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5B264" w14:textId="0313051F" w:rsidR="004770F0" w:rsidRPr="001C1A03" w:rsidRDefault="004770F0" w:rsidP="004770F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WG2 Meeting #</w:t>
      </w:r>
      <w:r w:rsidR="00E56EDD" w:rsidRPr="001C1A03">
        <w:rPr>
          <w:noProof w:val="0"/>
          <w:sz w:val="24"/>
          <w:szCs w:val="24"/>
          <w:lang w:val="en-US"/>
        </w:rPr>
        <w:t>1</w:t>
      </w:r>
      <w:r w:rsidR="000B07D6">
        <w:rPr>
          <w:noProof w:val="0"/>
          <w:sz w:val="24"/>
          <w:szCs w:val="24"/>
          <w:lang w:val="en-US"/>
        </w:rPr>
        <w:t>20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4B3508" w:rsidRPr="004B3508">
        <w:rPr>
          <w:bCs/>
          <w:noProof w:val="0"/>
          <w:sz w:val="24"/>
          <w:szCs w:val="24"/>
          <w:lang w:val="en-US"/>
        </w:rPr>
        <w:t>R2-22</w:t>
      </w:r>
      <w:r w:rsidR="009D1056">
        <w:rPr>
          <w:bCs/>
          <w:noProof w:val="0"/>
          <w:sz w:val="24"/>
          <w:szCs w:val="24"/>
          <w:lang w:val="en-US"/>
        </w:rPr>
        <w:t>11713</w:t>
      </w:r>
    </w:p>
    <w:p w14:paraId="15E990BB" w14:textId="68C5FFD6" w:rsidR="004770F0" w:rsidRPr="00737122" w:rsidRDefault="000B07D6" w:rsidP="004770F0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>
        <w:rPr>
          <w:bCs/>
          <w:sz w:val="24"/>
        </w:rPr>
        <w:t>Toulouse</w:t>
      </w:r>
      <w:r w:rsidR="00E449B4" w:rsidRPr="00A84FFA">
        <w:rPr>
          <w:rFonts w:eastAsia="SimSun"/>
          <w:sz w:val="24"/>
          <w:szCs w:val="24"/>
          <w:lang w:eastAsia="zh-CN"/>
        </w:rPr>
        <w:t>,</w:t>
      </w:r>
      <w:r>
        <w:rPr>
          <w:rFonts w:eastAsia="SimSun"/>
          <w:sz w:val="24"/>
          <w:szCs w:val="24"/>
          <w:lang w:eastAsia="zh-CN"/>
        </w:rPr>
        <w:t xml:space="preserve"> France,</w:t>
      </w:r>
      <w:r w:rsidR="00E449B4" w:rsidRPr="00A84FFA">
        <w:rPr>
          <w:rFonts w:eastAsia="SimSun"/>
          <w:sz w:val="24"/>
          <w:szCs w:val="24"/>
          <w:lang w:eastAsia="zh-CN"/>
        </w:rPr>
        <w:t xml:space="preserve"> </w:t>
      </w:r>
      <w:r w:rsidR="00194E6F">
        <w:rPr>
          <w:rFonts w:eastAsia="SimSun"/>
          <w:sz w:val="24"/>
          <w:szCs w:val="24"/>
          <w:lang w:eastAsia="zh-CN"/>
        </w:rPr>
        <w:t>1</w:t>
      </w:r>
      <w:r>
        <w:rPr>
          <w:rFonts w:eastAsia="SimSun"/>
          <w:sz w:val="24"/>
          <w:szCs w:val="24"/>
          <w:lang w:eastAsia="zh-CN"/>
        </w:rPr>
        <w:t>4</w:t>
      </w:r>
      <w:r w:rsidR="007641FD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 xml:space="preserve">November </w:t>
      </w:r>
      <w:r w:rsidR="007B663D" w:rsidRPr="0099316A">
        <w:rPr>
          <w:rFonts w:eastAsia="SimSun"/>
          <w:sz w:val="24"/>
          <w:szCs w:val="24"/>
          <w:lang w:val="en-US" w:eastAsia="zh-CN"/>
        </w:rPr>
        <w:t>–</w:t>
      </w:r>
      <w:r w:rsidR="007B663D" w:rsidRPr="0099316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18</w:t>
      </w:r>
      <w:r w:rsidR="007B663D" w:rsidRPr="0099316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November</w:t>
      </w:r>
      <w:r w:rsidR="007B663D" w:rsidRPr="0099316A">
        <w:rPr>
          <w:rFonts w:eastAsia="SimSun"/>
          <w:sz w:val="24"/>
          <w:szCs w:val="24"/>
          <w:lang w:eastAsia="zh-CN"/>
        </w:rPr>
        <w:t xml:space="preserve"> </w:t>
      </w:r>
      <w:r w:rsidR="007B663D">
        <w:rPr>
          <w:rFonts w:eastAsia="SimSun"/>
          <w:sz w:val="24"/>
          <w:szCs w:val="24"/>
          <w:lang w:eastAsia="zh-CN"/>
        </w:rPr>
        <w:t>2022</w:t>
      </w:r>
      <w:r w:rsidR="004770F0"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3C6206B6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3F82336A" w:rsidR="004770F0" w:rsidRPr="00737122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194E6F">
        <w:rPr>
          <w:rFonts w:cs="Arial"/>
          <w:b/>
          <w:bCs/>
          <w:sz w:val="24"/>
          <w:lang w:val="da-DK"/>
        </w:rPr>
        <w:t>8</w:t>
      </w:r>
      <w:r w:rsidR="007048B7" w:rsidRPr="00DB213D">
        <w:rPr>
          <w:rFonts w:cs="Arial"/>
          <w:b/>
          <w:bCs/>
          <w:sz w:val="24"/>
          <w:lang w:val="da-DK"/>
        </w:rPr>
        <w:t>.</w:t>
      </w:r>
      <w:r w:rsidR="00194E6F">
        <w:rPr>
          <w:rFonts w:cs="Arial"/>
          <w:b/>
          <w:bCs/>
          <w:sz w:val="24"/>
          <w:lang w:val="da-DK"/>
        </w:rPr>
        <w:t>14</w:t>
      </w:r>
      <w:r w:rsidR="007B663D">
        <w:rPr>
          <w:rFonts w:cs="Arial"/>
          <w:b/>
          <w:bCs/>
          <w:sz w:val="24"/>
          <w:lang w:val="da-DK"/>
        </w:rPr>
        <w:t>.</w:t>
      </w:r>
      <w:r w:rsidR="002E3E94">
        <w:rPr>
          <w:rFonts w:cs="Arial"/>
          <w:b/>
          <w:bCs/>
          <w:sz w:val="24"/>
          <w:lang w:val="da-DK"/>
        </w:rPr>
        <w:t>2</w:t>
      </w:r>
    </w:p>
    <w:p w14:paraId="52412B5A" w14:textId="09E74CF7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2E507B">
        <w:rPr>
          <w:rFonts w:ascii="Arial" w:hAnsi="Arial" w:cs="Arial"/>
          <w:b/>
          <w:bCs/>
          <w:sz w:val="24"/>
          <w:szCs w:val="24"/>
          <w:lang w:val="en-US"/>
        </w:rPr>
        <w:t>Apple</w:t>
      </w:r>
    </w:p>
    <w:p w14:paraId="2928F323" w14:textId="12F7C23C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0B07D6">
        <w:rPr>
          <w:rFonts w:ascii="Arial" w:hAnsi="Arial" w:cs="Arial"/>
          <w:b/>
          <w:bCs/>
          <w:sz w:val="24"/>
          <w:lang w:val="en-US"/>
        </w:rPr>
        <w:t xml:space="preserve">Discussions on </w:t>
      </w:r>
      <w:proofErr w:type="spellStart"/>
      <w:r w:rsidR="000B07D6">
        <w:rPr>
          <w:rFonts w:ascii="Arial" w:hAnsi="Arial" w:cs="Arial"/>
          <w:b/>
          <w:bCs/>
          <w:sz w:val="24"/>
          <w:lang w:val="en-US"/>
        </w:rPr>
        <w:t>QoE</w:t>
      </w:r>
      <w:proofErr w:type="spellEnd"/>
      <w:r w:rsidR="000B07D6">
        <w:rPr>
          <w:rFonts w:ascii="Arial" w:hAnsi="Arial" w:cs="Arial"/>
          <w:b/>
          <w:bCs/>
          <w:sz w:val="24"/>
          <w:lang w:val="en-US"/>
        </w:rPr>
        <w:t xml:space="preserve"> Measurements in </w:t>
      </w:r>
      <w:r w:rsidR="002E3E94">
        <w:rPr>
          <w:rFonts w:ascii="Arial" w:hAnsi="Arial" w:cs="Arial"/>
          <w:b/>
          <w:bCs/>
          <w:sz w:val="24"/>
          <w:lang w:val="en-US"/>
        </w:rPr>
        <w:t xml:space="preserve">IDLE/INACTIVE </w:t>
      </w:r>
      <w:r w:rsidR="000B07D6">
        <w:rPr>
          <w:rFonts w:ascii="Arial" w:hAnsi="Arial" w:cs="Arial"/>
          <w:b/>
          <w:bCs/>
          <w:sz w:val="24"/>
          <w:lang w:val="en-US"/>
        </w:rPr>
        <w:t>States</w:t>
      </w:r>
    </w:p>
    <w:p w14:paraId="040E0889" w14:textId="2AD8A33F" w:rsidR="00E97017" w:rsidRPr="00E97017" w:rsidRDefault="00E97017" w:rsidP="00E97017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97017">
        <w:rPr>
          <w:rFonts w:ascii="Arial" w:hAnsi="Arial" w:cs="Arial"/>
          <w:b/>
          <w:bCs/>
          <w:sz w:val="24"/>
          <w:lang w:val="en-US"/>
        </w:rPr>
        <w:t>WID/SID:</w:t>
      </w:r>
      <w:r w:rsidRPr="00E97017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194E6F" w:rsidRPr="00194E6F">
        <w:rPr>
          <w:rFonts w:ascii="Arial" w:eastAsia="Malgun Gothic" w:hAnsi="Arial" w:cs="Arial"/>
          <w:b/>
          <w:bCs/>
          <w:sz w:val="24"/>
          <w:szCs w:val="24"/>
          <w:lang w:eastAsia="ja-JP"/>
        </w:rPr>
        <w:t>NR_QoE_</w:t>
      </w:r>
      <w:r w:rsidR="00194E6F" w:rsidRPr="00194E6F">
        <w:rPr>
          <w:rFonts w:ascii="Arial" w:hAnsi="Arial" w:cs="Arial"/>
          <w:b/>
          <w:bCs/>
          <w:sz w:val="24"/>
          <w:szCs w:val="24"/>
        </w:rPr>
        <w:t>enh</w:t>
      </w:r>
      <w:proofErr w:type="spellEnd"/>
      <w:r w:rsidR="00194E6F" w:rsidRPr="00194E6F">
        <w:rPr>
          <w:rFonts w:ascii="Arial" w:eastAsia="Malgun Gothic" w:hAnsi="Arial" w:cs="Arial"/>
          <w:b/>
          <w:bCs/>
          <w:sz w:val="24"/>
          <w:szCs w:val="24"/>
          <w:lang w:eastAsia="ja-JP"/>
        </w:rPr>
        <w:t>-Core</w:t>
      </w:r>
    </w:p>
    <w:p w14:paraId="79AD3DF0" w14:textId="3C7278DD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/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2351F04D" w14:textId="77777777" w:rsidR="00B963EC" w:rsidRPr="00CB5EE9" w:rsidRDefault="00B963EC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66CBC008" w14:textId="5706A8A6" w:rsidR="0085203E" w:rsidRPr="0085203E" w:rsidRDefault="0056573F" w:rsidP="0085203E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2BF041FF" w14:textId="263C1B2B" w:rsidR="00F26BB6" w:rsidRDefault="00392BB9" w:rsidP="005915DC">
      <w:pPr>
        <w:jc w:val="both"/>
        <w:rPr>
          <w:iCs/>
          <w:lang w:val="en-US"/>
        </w:rPr>
      </w:pPr>
      <w:r>
        <w:rPr>
          <w:iCs/>
          <w:lang w:val="en-US"/>
        </w:rPr>
        <w:t xml:space="preserve">According to the WID </w:t>
      </w:r>
      <w:r w:rsidR="008452E1">
        <w:rPr>
          <w:iCs/>
          <w:lang w:val="en-US"/>
        </w:rPr>
        <w:t xml:space="preserve">of Rel-18 </w:t>
      </w:r>
      <w:proofErr w:type="spellStart"/>
      <w:r w:rsidR="008452E1">
        <w:rPr>
          <w:iCs/>
          <w:lang w:val="en-US"/>
        </w:rPr>
        <w:t>QoE</w:t>
      </w:r>
      <w:proofErr w:type="spellEnd"/>
      <w:r w:rsidR="008452E1">
        <w:rPr>
          <w:iCs/>
          <w:lang w:val="en-US"/>
        </w:rPr>
        <w:t xml:space="preserve"> [1], </w:t>
      </w:r>
      <w:r w:rsidR="00FA3E5F">
        <w:rPr>
          <w:iCs/>
          <w:lang w:val="en-US"/>
        </w:rPr>
        <w:t xml:space="preserve">one of the objectives aims </w:t>
      </w:r>
      <w:r w:rsidR="005915DC">
        <w:rPr>
          <w:iCs/>
          <w:lang w:val="en-US"/>
        </w:rPr>
        <w:t xml:space="preserve">to specify </w:t>
      </w:r>
      <w:proofErr w:type="spellStart"/>
      <w:r w:rsidR="005915DC">
        <w:rPr>
          <w:iCs/>
          <w:lang w:val="en-US"/>
        </w:rPr>
        <w:t>QoE</w:t>
      </w:r>
      <w:proofErr w:type="spellEnd"/>
      <w:r w:rsidR="005915DC">
        <w:rPr>
          <w:iCs/>
          <w:lang w:val="en-US"/>
        </w:rPr>
        <w:t xml:space="preserve"> measurement configuration and collection in RRC_INACTIVE and RRC_IDLE states for MBS. Both RAN2 and RAN3 have initiated some discussions on this topic. </w:t>
      </w:r>
      <w:r w:rsidR="00F26BB6">
        <w:rPr>
          <w:iCs/>
          <w:lang w:val="en-US"/>
        </w:rPr>
        <w:t>Some agreements are captured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26BB6" w14:paraId="30ED29D0" w14:textId="77777777" w:rsidTr="00F26BB6">
        <w:tc>
          <w:tcPr>
            <w:tcW w:w="9350" w:type="dxa"/>
          </w:tcPr>
          <w:p w14:paraId="36E7BE14" w14:textId="4B03D73E" w:rsidR="00F26BB6" w:rsidRPr="00F26BB6" w:rsidRDefault="00F26BB6" w:rsidP="005915DC">
            <w:pPr>
              <w:jc w:val="both"/>
              <w:rPr>
                <w:b/>
                <w:bCs/>
                <w:iCs/>
                <w:u w:val="single"/>
                <w:lang w:val="en-US"/>
              </w:rPr>
            </w:pPr>
            <w:r w:rsidRPr="00F26BB6">
              <w:rPr>
                <w:b/>
                <w:bCs/>
                <w:iCs/>
                <w:u w:val="single"/>
                <w:lang w:val="en-US"/>
              </w:rPr>
              <w:t>RAN2 #119-e Agreements:</w:t>
            </w:r>
          </w:p>
          <w:p w14:paraId="45155A8C" w14:textId="77777777" w:rsidR="00F26BB6" w:rsidRPr="009B41A0" w:rsidRDefault="00F26BB6" w:rsidP="00F26BB6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9B41A0">
              <w:t xml:space="preserve">2: </w:t>
            </w:r>
            <w:r w:rsidRPr="00B13509">
              <w:rPr>
                <w:highlight w:val="yellow"/>
              </w:rPr>
              <w:t xml:space="preserve">The </w:t>
            </w:r>
            <w:proofErr w:type="spellStart"/>
            <w:r w:rsidRPr="00B13509">
              <w:rPr>
                <w:highlight w:val="yellow"/>
              </w:rPr>
              <w:t>gNB</w:t>
            </w:r>
            <w:proofErr w:type="spellEnd"/>
            <w:r w:rsidRPr="00B13509">
              <w:rPr>
                <w:highlight w:val="yellow"/>
              </w:rPr>
              <w:t xml:space="preserve"> can send the </w:t>
            </w:r>
            <w:proofErr w:type="spellStart"/>
            <w:r w:rsidRPr="00B13509">
              <w:rPr>
                <w:highlight w:val="yellow"/>
              </w:rPr>
              <w:t>QoE</w:t>
            </w:r>
            <w:proofErr w:type="spellEnd"/>
            <w:r w:rsidRPr="00B13509">
              <w:rPr>
                <w:highlight w:val="yellow"/>
              </w:rPr>
              <w:t xml:space="preserve"> configuration for MBS broadcast service to UE by RRC message in RRC_CONNECTED via dedicated signalling.</w:t>
            </w:r>
            <w:r w:rsidRPr="009B41A0">
              <w:t xml:space="preserve"> </w:t>
            </w:r>
            <w:r w:rsidRPr="00485407">
              <w:rPr>
                <w:highlight w:val="yellow"/>
              </w:rPr>
              <w:t xml:space="preserve">The UE stores the configuration for </w:t>
            </w:r>
            <w:proofErr w:type="spellStart"/>
            <w:r w:rsidRPr="00485407">
              <w:rPr>
                <w:highlight w:val="yellow"/>
              </w:rPr>
              <w:t>QoE</w:t>
            </w:r>
            <w:proofErr w:type="spellEnd"/>
            <w:r w:rsidRPr="00485407">
              <w:rPr>
                <w:highlight w:val="yellow"/>
              </w:rPr>
              <w:t xml:space="preserve"> and performs the application layer measurement for MBS broadcast service.</w:t>
            </w:r>
            <w:r w:rsidRPr="009B41A0">
              <w:t xml:space="preserve"> </w:t>
            </w:r>
          </w:p>
          <w:p w14:paraId="5F3F8C8B" w14:textId="77777777" w:rsidR="00F26BB6" w:rsidRPr="00485407" w:rsidRDefault="00F26BB6" w:rsidP="00F26BB6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  <w:rPr>
                <w:highlight w:val="yellow"/>
              </w:rPr>
            </w:pPr>
            <w:r w:rsidRPr="00485407">
              <w:rPr>
                <w:highlight w:val="yellow"/>
              </w:rPr>
              <w:t xml:space="preserve">FFS if configuration can be done in IDLE/INACTIVE states. </w:t>
            </w:r>
          </w:p>
          <w:p w14:paraId="23FF889D" w14:textId="77777777" w:rsidR="00F26BB6" w:rsidRPr="009B41A0" w:rsidRDefault="00F26BB6" w:rsidP="00F26BB6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9B41A0">
              <w:t xml:space="preserve">FFS how does </w:t>
            </w:r>
            <w:proofErr w:type="spellStart"/>
            <w:r w:rsidRPr="009B41A0">
              <w:t>gNB</w:t>
            </w:r>
            <w:proofErr w:type="spellEnd"/>
            <w:r w:rsidRPr="009B41A0">
              <w:t xml:space="preserve"> determine which UEs can be configured with MBS </w:t>
            </w:r>
            <w:proofErr w:type="spellStart"/>
            <w:r w:rsidRPr="009B41A0">
              <w:t>QoE</w:t>
            </w:r>
            <w:proofErr w:type="spellEnd"/>
            <w:r w:rsidRPr="009B41A0">
              <w:t xml:space="preserve"> measurements</w:t>
            </w:r>
          </w:p>
          <w:p w14:paraId="6C51D681" w14:textId="77777777" w:rsidR="00F26BB6" w:rsidRDefault="00F26BB6" w:rsidP="005915DC">
            <w:pPr>
              <w:jc w:val="both"/>
              <w:rPr>
                <w:iCs/>
              </w:rPr>
            </w:pPr>
          </w:p>
          <w:p w14:paraId="63E7A221" w14:textId="77777777" w:rsidR="00F26BB6" w:rsidRPr="009B41A0" w:rsidRDefault="00F26BB6" w:rsidP="00F26BB6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485407">
              <w:rPr>
                <w:highlight w:val="yellow"/>
              </w:rPr>
              <w:t xml:space="preserve">FFS if there is a new explicit indicator or new service type used for MBS </w:t>
            </w:r>
            <w:proofErr w:type="spellStart"/>
            <w:r w:rsidRPr="00485407">
              <w:rPr>
                <w:highlight w:val="yellow"/>
              </w:rPr>
              <w:t>QoE</w:t>
            </w:r>
            <w:proofErr w:type="spellEnd"/>
            <w:r w:rsidRPr="00485407">
              <w:rPr>
                <w:highlight w:val="yellow"/>
              </w:rPr>
              <w:t xml:space="preserve"> configuration in RRC_IDLE/RRC_INACTIVE</w:t>
            </w:r>
            <w:r w:rsidRPr="009B41A0">
              <w:t>. Wait for RAN3 progress and SA4 LS reply to RAN3.</w:t>
            </w:r>
          </w:p>
          <w:p w14:paraId="3A7C6299" w14:textId="77777777" w:rsidR="00F26BB6" w:rsidRDefault="00F26BB6" w:rsidP="005915DC">
            <w:pPr>
              <w:jc w:val="both"/>
              <w:rPr>
                <w:iCs/>
              </w:rPr>
            </w:pPr>
          </w:p>
          <w:p w14:paraId="5BF9D307" w14:textId="77777777" w:rsidR="00F26BB6" w:rsidRPr="00F26BB6" w:rsidRDefault="00F26BB6" w:rsidP="00F26BB6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  <w:rPr>
                <w:highlight w:val="yellow"/>
              </w:rPr>
            </w:pPr>
            <w:r w:rsidRPr="009B41A0">
              <w:t xml:space="preserve">1: </w:t>
            </w:r>
            <w:r w:rsidRPr="00F26BB6">
              <w:rPr>
                <w:highlight w:val="yellow"/>
              </w:rPr>
              <w:t xml:space="preserve">The baseline principles for </w:t>
            </w:r>
            <w:proofErr w:type="spellStart"/>
            <w:r w:rsidRPr="00F26BB6">
              <w:rPr>
                <w:highlight w:val="yellow"/>
              </w:rPr>
              <w:t>QoE</w:t>
            </w:r>
            <w:proofErr w:type="spellEnd"/>
            <w:r w:rsidRPr="00F26BB6">
              <w:rPr>
                <w:highlight w:val="yellow"/>
              </w:rPr>
              <w:t xml:space="preserve"> measurement collection for MBS services in RRC_INACTIVE and RRC_IDLE states are:</w:t>
            </w:r>
          </w:p>
          <w:p w14:paraId="1A219387" w14:textId="77777777" w:rsidR="00F26BB6" w:rsidRPr="00F26BB6" w:rsidRDefault="00F26BB6" w:rsidP="00F26BB6">
            <w:pPr>
              <w:pStyle w:val="Agreement"/>
              <w:numPr>
                <w:ilvl w:val="0"/>
                <w:numId w:val="0"/>
              </w:numPr>
              <w:ind w:left="1619"/>
              <w:rPr>
                <w:highlight w:val="yellow"/>
              </w:rPr>
            </w:pPr>
            <w:r w:rsidRPr="00F26BB6">
              <w:rPr>
                <w:highlight w:val="yellow"/>
              </w:rPr>
              <w:t xml:space="preserve">1)  </w:t>
            </w:r>
            <w:r w:rsidRPr="00F26BB6">
              <w:rPr>
                <w:highlight w:val="yellow"/>
              </w:rPr>
              <w:tab/>
              <w:t xml:space="preserve">The UE is configured with IDLE/INACTIVE </w:t>
            </w:r>
            <w:proofErr w:type="spellStart"/>
            <w:r w:rsidRPr="00F26BB6">
              <w:rPr>
                <w:highlight w:val="yellow"/>
              </w:rPr>
              <w:t>QoE</w:t>
            </w:r>
            <w:proofErr w:type="spellEnd"/>
            <w:r w:rsidRPr="00F26BB6">
              <w:rPr>
                <w:highlight w:val="yellow"/>
              </w:rPr>
              <w:t xml:space="preserve"> via RRC.</w:t>
            </w:r>
          </w:p>
          <w:p w14:paraId="15256FAC" w14:textId="77777777" w:rsidR="00F26BB6" w:rsidRPr="00F26BB6" w:rsidRDefault="00F26BB6" w:rsidP="00F26BB6">
            <w:pPr>
              <w:pStyle w:val="Agreement"/>
              <w:numPr>
                <w:ilvl w:val="0"/>
                <w:numId w:val="0"/>
              </w:numPr>
              <w:ind w:left="1619"/>
              <w:rPr>
                <w:highlight w:val="yellow"/>
              </w:rPr>
            </w:pPr>
            <w:r w:rsidRPr="00F26BB6">
              <w:rPr>
                <w:highlight w:val="yellow"/>
              </w:rPr>
              <w:t>2)</w:t>
            </w:r>
            <w:r w:rsidRPr="00F26BB6">
              <w:rPr>
                <w:highlight w:val="yellow"/>
              </w:rPr>
              <w:tab/>
              <w:t xml:space="preserve">The UE buffers the </w:t>
            </w:r>
            <w:proofErr w:type="spellStart"/>
            <w:r w:rsidRPr="00F26BB6">
              <w:rPr>
                <w:highlight w:val="yellow"/>
              </w:rPr>
              <w:t>QoE</w:t>
            </w:r>
            <w:proofErr w:type="spellEnd"/>
            <w:r w:rsidRPr="00F26BB6">
              <w:rPr>
                <w:highlight w:val="yellow"/>
              </w:rPr>
              <w:t xml:space="preserve"> reports generated while in RRC IDLE/INACTIVE state.</w:t>
            </w:r>
          </w:p>
          <w:p w14:paraId="5839D3DA" w14:textId="77777777" w:rsidR="00F26BB6" w:rsidRPr="009B41A0" w:rsidRDefault="00F26BB6" w:rsidP="00F26BB6">
            <w:pPr>
              <w:pStyle w:val="Agreement"/>
              <w:numPr>
                <w:ilvl w:val="0"/>
                <w:numId w:val="0"/>
              </w:numPr>
              <w:ind w:left="1619"/>
            </w:pPr>
            <w:r w:rsidRPr="00F26BB6">
              <w:rPr>
                <w:highlight w:val="yellow"/>
              </w:rPr>
              <w:t>3)</w:t>
            </w:r>
            <w:r w:rsidRPr="00F26BB6">
              <w:rPr>
                <w:highlight w:val="yellow"/>
              </w:rPr>
              <w:tab/>
              <w:t xml:space="preserve">FFS if UE can setup/resume RRC connection just for </w:t>
            </w:r>
            <w:proofErr w:type="spellStart"/>
            <w:r w:rsidRPr="00F26BB6">
              <w:rPr>
                <w:highlight w:val="yellow"/>
              </w:rPr>
              <w:t>QoE</w:t>
            </w:r>
            <w:proofErr w:type="spellEnd"/>
            <w:r w:rsidRPr="00F26BB6">
              <w:rPr>
                <w:highlight w:val="yellow"/>
              </w:rPr>
              <w:t xml:space="preserve"> reporting, or whether the </w:t>
            </w:r>
            <w:proofErr w:type="spellStart"/>
            <w:r w:rsidRPr="00F26BB6">
              <w:rPr>
                <w:highlight w:val="yellow"/>
              </w:rPr>
              <w:t>QoE</w:t>
            </w:r>
            <w:proofErr w:type="spellEnd"/>
            <w:r w:rsidRPr="00F26BB6">
              <w:rPr>
                <w:highlight w:val="yellow"/>
              </w:rPr>
              <w:t xml:space="preserve"> reports are sent to the network when the UE moves to RRC CONNECTED state due to other reasons.</w:t>
            </w:r>
            <w:r w:rsidRPr="009B41A0">
              <w:t xml:space="preserve"> </w:t>
            </w:r>
          </w:p>
          <w:p w14:paraId="3D813F24" w14:textId="77777777" w:rsidR="00F26BB6" w:rsidRPr="009B41A0" w:rsidRDefault="00F26BB6" w:rsidP="00F26BB6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9B41A0">
              <w:t xml:space="preserve">3: </w:t>
            </w:r>
            <w:r w:rsidRPr="00B13509">
              <w:rPr>
                <w:highlight w:val="yellow"/>
              </w:rPr>
              <w:t xml:space="preserve">When the UE moves to RRC_CONNECTED state, the UE sends the </w:t>
            </w:r>
            <w:proofErr w:type="spellStart"/>
            <w:r w:rsidRPr="00B13509">
              <w:rPr>
                <w:highlight w:val="yellow"/>
              </w:rPr>
              <w:t>QoE</w:t>
            </w:r>
            <w:proofErr w:type="spellEnd"/>
            <w:r w:rsidRPr="00B13509">
              <w:rPr>
                <w:highlight w:val="yellow"/>
              </w:rPr>
              <w:t xml:space="preserve"> measurements availability indication to the </w:t>
            </w:r>
            <w:proofErr w:type="spellStart"/>
            <w:r w:rsidRPr="00B13509">
              <w:rPr>
                <w:highlight w:val="yellow"/>
              </w:rPr>
              <w:t>gNB</w:t>
            </w:r>
            <w:proofErr w:type="spellEnd"/>
            <w:r w:rsidRPr="00B13509">
              <w:rPr>
                <w:highlight w:val="yellow"/>
              </w:rPr>
              <w:t>.</w:t>
            </w:r>
          </w:p>
          <w:p w14:paraId="37EFFBF3" w14:textId="77777777" w:rsidR="00F26BB6" w:rsidRDefault="00F26BB6" w:rsidP="005915DC">
            <w:pPr>
              <w:jc w:val="both"/>
              <w:rPr>
                <w:iCs/>
              </w:rPr>
            </w:pPr>
          </w:p>
          <w:p w14:paraId="1A145E67" w14:textId="77777777" w:rsidR="00F26BB6" w:rsidRDefault="00F26BB6" w:rsidP="00F26BB6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9B41A0">
              <w:t xml:space="preserve">4: For buffering of </w:t>
            </w:r>
            <w:proofErr w:type="spellStart"/>
            <w:r w:rsidRPr="009B41A0">
              <w:t>QoE</w:t>
            </w:r>
            <w:proofErr w:type="spellEnd"/>
            <w:r w:rsidRPr="009B41A0">
              <w:t xml:space="preserve"> reports generated in RRC IDLE/INACTIVE state, RAN2 should discuss at least the minimal memory size requirement. FFS if AS layer is responsible for storing the </w:t>
            </w:r>
            <w:proofErr w:type="spellStart"/>
            <w:r w:rsidRPr="009B41A0">
              <w:t>QoE</w:t>
            </w:r>
            <w:proofErr w:type="spellEnd"/>
            <w:r w:rsidRPr="009B41A0">
              <w:t xml:space="preserve"> reports (as in Rel-17).</w:t>
            </w:r>
          </w:p>
          <w:p w14:paraId="489D21FD" w14:textId="2991CB58" w:rsidR="00F26BB6" w:rsidRPr="00F26BB6" w:rsidRDefault="00F26BB6" w:rsidP="00F26BB6">
            <w:pPr>
              <w:jc w:val="both"/>
              <w:rPr>
                <w:b/>
                <w:bCs/>
                <w:iCs/>
                <w:u w:val="single"/>
                <w:lang w:val="en-US"/>
              </w:rPr>
            </w:pPr>
            <w:r w:rsidRPr="00F26BB6">
              <w:rPr>
                <w:b/>
                <w:bCs/>
                <w:iCs/>
                <w:u w:val="single"/>
                <w:lang w:val="en-US"/>
              </w:rPr>
              <w:lastRenderedPageBreak/>
              <w:t>RAN</w:t>
            </w:r>
            <w:r>
              <w:rPr>
                <w:b/>
                <w:bCs/>
                <w:iCs/>
                <w:u w:val="single"/>
                <w:lang w:val="en-US"/>
              </w:rPr>
              <w:t xml:space="preserve">3 </w:t>
            </w:r>
            <w:r w:rsidRPr="00F26BB6">
              <w:rPr>
                <w:b/>
                <w:bCs/>
                <w:iCs/>
                <w:u w:val="single"/>
                <w:lang w:val="en-US"/>
              </w:rPr>
              <w:t>#11</w:t>
            </w:r>
            <w:r>
              <w:rPr>
                <w:b/>
                <w:bCs/>
                <w:iCs/>
                <w:u w:val="single"/>
                <w:lang w:val="en-US"/>
              </w:rPr>
              <w:t>7bis</w:t>
            </w:r>
            <w:r w:rsidRPr="00F26BB6">
              <w:rPr>
                <w:b/>
                <w:bCs/>
                <w:iCs/>
                <w:u w:val="single"/>
                <w:lang w:val="en-US"/>
              </w:rPr>
              <w:t>-e Agreements:</w:t>
            </w:r>
          </w:p>
          <w:p w14:paraId="437DE35F" w14:textId="77777777" w:rsidR="00F26BB6" w:rsidRPr="00B13509" w:rsidRDefault="00F26BB6" w:rsidP="00F26BB6">
            <w:pPr>
              <w:pStyle w:val="ListParagraph"/>
              <w:numPr>
                <w:ilvl w:val="0"/>
                <w:numId w:val="26"/>
              </w:numPr>
              <w:rPr>
                <w:rFonts w:ascii="Calibri" w:hAnsi="Calibri" w:cs="Calibri"/>
                <w:b/>
                <w:bCs/>
                <w:color w:val="008000"/>
                <w:sz w:val="18"/>
                <w:highlight w:val="yellow"/>
              </w:rPr>
            </w:pPr>
            <w:r w:rsidRPr="00B13509">
              <w:rPr>
                <w:rFonts w:ascii="Calibri" w:hAnsi="Calibri" w:cs="Calibri"/>
                <w:b/>
                <w:bCs/>
                <w:color w:val="008000"/>
                <w:sz w:val="18"/>
                <w:highlight w:val="yellow"/>
              </w:rPr>
              <w:t xml:space="preserve">Whether UE can only report the INACTIVE/IDLE </w:t>
            </w:r>
            <w:proofErr w:type="spellStart"/>
            <w:r w:rsidRPr="00B13509">
              <w:rPr>
                <w:rFonts w:ascii="Calibri" w:hAnsi="Calibri" w:cs="Calibri"/>
                <w:b/>
                <w:bCs/>
                <w:color w:val="008000"/>
                <w:sz w:val="18"/>
                <w:highlight w:val="yellow"/>
              </w:rPr>
              <w:t>QoE</w:t>
            </w:r>
            <w:proofErr w:type="spellEnd"/>
            <w:r w:rsidRPr="00B13509">
              <w:rPr>
                <w:rFonts w:ascii="Calibri" w:hAnsi="Calibri" w:cs="Calibri"/>
                <w:b/>
                <w:bCs/>
                <w:color w:val="008000"/>
                <w:sz w:val="18"/>
                <w:highlight w:val="yellow"/>
              </w:rPr>
              <w:t xml:space="preserve"> reports to </w:t>
            </w:r>
            <w:proofErr w:type="spellStart"/>
            <w:r w:rsidRPr="00B13509">
              <w:rPr>
                <w:rFonts w:ascii="Calibri" w:hAnsi="Calibri" w:cs="Calibri"/>
                <w:b/>
                <w:bCs/>
                <w:color w:val="008000"/>
                <w:sz w:val="18"/>
                <w:highlight w:val="yellow"/>
              </w:rPr>
              <w:t>gNB</w:t>
            </w:r>
            <w:proofErr w:type="spellEnd"/>
            <w:r w:rsidRPr="00B13509">
              <w:rPr>
                <w:rFonts w:ascii="Calibri" w:hAnsi="Calibri" w:cs="Calibri"/>
                <w:b/>
                <w:bCs/>
                <w:color w:val="008000"/>
                <w:sz w:val="18"/>
                <w:highlight w:val="yellow"/>
              </w:rPr>
              <w:t xml:space="preserve"> when the UE has entered to the RRC_CONNECTED due to other reasons is pending to RAN2 discussion.</w:t>
            </w:r>
          </w:p>
          <w:p w14:paraId="503B7EB0" w14:textId="4B9C3A85" w:rsidR="00F26BB6" w:rsidRPr="00F26BB6" w:rsidRDefault="00F26BB6" w:rsidP="00F26BB6">
            <w:pPr>
              <w:pStyle w:val="ListParagraph"/>
              <w:numPr>
                <w:ilvl w:val="0"/>
                <w:numId w:val="26"/>
              </w:numPr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F26BB6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RAN3 discuss the alignment between logged MDT and MBS </w:t>
            </w:r>
            <w:proofErr w:type="spellStart"/>
            <w:r w:rsidRPr="00F26BB6">
              <w:rPr>
                <w:rFonts w:ascii="Calibri" w:hAnsi="Calibri" w:cs="Calibri"/>
                <w:b/>
                <w:bCs/>
                <w:color w:val="008000"/>
                <w:sz w:val="18"/>
              </w:rPr>
              <w:t>QoE</w:t>
            </w:r>
            <w:proofErr w:type="spellEnd"/>
            <w:r w:rsidRPr="00F26BB6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when basic solution for MBS </w:t>
            </w:r>
            <w:proofErr w:type="spellStart"/>
            <w:r w:rsidRPr="00F26BB6">
              <w:rPr>
                <w:rFonts w:ascii="Calibri" w:hAnsi="Calibri" w:cs="Calibri"/>
                <w:b/>
                <w:bCs/>
                <w:color w:val="008000"/>
                <w:sz w:val="18"/>
              </w:rPr>
              <w:t>QoE</w:t>
            </w:r>
            <w:proofErr w:type="spellEnd"/>
            <w:r w:rsidRPr="00F26BB6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has been defined first.</w:t>
            </w:r>
          </w:p>
          <w:p w14:paraId="6DCEC875" w14:textId="4227248F" w:rsidR="00F26BB6" w:rsidRPr="00F26BB6" w:rsidRDefault="00F26BB6" w:rsidP="00F26BB6">
            <w:pPr>
              <w:pStyle w:val="ListParagraph"/>
              <w:numPr>
                <w:ilvl w:val="0"/>
                <w:numId w:val="26"/>
              </w:numPr>
              <w:rPr>
                <w:lang w:eastAsia="en-GB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RAN3 continues to discuss how to handle the </w:t>
            </w:r>
            <w:proofErr w:type="spellStart"/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QoE</w:t>
            </w:r>
            <w:proofErr w:type="spellEnd"/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 reports sent at new </w:t>
            </w:r>
            <w:proofErr w:type="spellStart"/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 when UE was in RRC_IDLE.</w:t>
            </w:r>
            <w:r w:rsidRPr="00F26BB6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OAM should have the flexibility to collect </w:t>
            </w:r>
            <w:proofErr w:type="spellStart"/>
            <w:r w:rsidRPr="00F26BB6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QoE</w:t>
            </w:r>
            <w:proofErr w:type="spellEnd"/>
            <w:r w:rsidRPr="00F26BB6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 only in high mobility scenarios and/or in HSDN cells instead of collecting blindly.</w:t>
            </w:r>
          </w:p>
        </w:tc>
      </w:tr>
    </w:tbl>
    <w:p w14:paraId="5E880241" w14:textId="295E9113" w:rsidR="00BD527B" w:rsidRDefault="005915DC" w:rsidP="005915DC">
      <w:pPr>
        <w:jc w:val="both"/>
        <w:rPr>
          <w:iCs/>
          <w:lang w:val="en-US"/>
        </w:rPr>
      </w:pPr>
      <w:r>
        <w:rPr>
          <w:iCs/>
          <w:lang w:val="en-US"/>
        </w:rPr>
        <w:lastRenderedPageBreak/>
        <w:t xml:space="preserve"> </w:t>
      </w:r>
    </w:p>
    <w:p w14:paraId="42969153" w14:textId="35394683" w:rsidR="000F2187" w:rsidRPr="00747BA2" w:rsidRDefault="00B13509" w:rsidP="00747BA2">
      <w:pPr>
        <w:rPr>
          <w:iCs/>
          <w:lang w:val="en-US"/>
        </w:rPr>
      </w:pPr>
      <w:r>
        <w:rPr>
          <w:iCs/>
          <w:lang w:val="en-US"/>
        </w:rPr>
        <w:t xml:space="preserve">In this paper, we would like to share some of our views on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measurements/reporting in IDLE/INACTIVE states.</w:t>
      </w:r>
    </w:p>
    <w:p w14:paraId="7ACE17B9" w14:textId="024E6C79" w:rsidR="005E6680" w:rsidRPr="0085203E" w:rsidRDefault="005E6680" w:rsidP="005E6680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2929D8">
        <w:rPr>
          <w:lang w:val="en-US"/>
        </w:rPr>
        <w:t>s</w:t>
      </w:r>
    </w:p>
    <w:p w14:paraId="656CB4C4" w14:textId="0BDF8689" w:rsidR="001F1402" w:rsidRDefault="00A514B4" w:rsidP="001F1402">
      <w:pPr>
        <w:pStyle w:val="Heading2"/>
        <w:rPr>
          <w:lang w:val="en-US"/>
        </w:rPr>
      </w:pP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Measurement Configuration</w:t>
      </w:r>
      <w:r w:rsidR="006C540D">
        <w:rPr>
          <w:lang w:val="en-US"/>
        </w:rPr>
        <w:t>s</w:t>
      </w:r>
      <w:r w:rsidR="00057290">
        <w:rPr>
          <w:lang w:val="en-US"/>
        </w:rPr>
        <w:t xml:space="preserve"> for IDLE/INACTIVE </w:t>
      </w:r>
      <w:r w:rsidR="00D96097">
        <w:rPr>
          <w:lang w:val="en-US"/>
        </w:rPr>
        <w:t>States</w:t>
      </w:r>
    </w:p>
    <w:p w14:paraId="29138C08" w14:textId="724FC4DB" w:rsidR="001D5AEA" w:rsidRDefault="00A514B4" w:rsidP="00980538">
      <w:pPr>
        <w:jc w:val="both"/>
        <w:rPr>
          <w:iCs/>
          <w:lang w:val="en-US"/>
        </w:rPr>
      </w:pPr>
      <w:r>
        <w:rPr>
          <w:iCs/>
          <w:lang w:val="en-US"/>
        </w:rPr>
        <w:t xml:space="preserve">In Rel-17, the UEs cannot be configured to perform application layer measurements when it is in IDLE/INACTIVE modes. This makes sense considering that most of the applications requiring 5G NR communication services can only operate when the UE is in RRC-CONNECTED state. Nonetheless, </w:t>
      </w:r>
      <w:proofErr w:type="gramStart"/>
      <w:r w:rsidR="00CE5AA2">
        <w:rPr>
          <w:iCs/>
          <w:lang w:val="en-US"/>
        </w:rPr>
        <w:t>in order to</w:t>
      </w:r>
      <w:proofErr w:type="gramEnd"/>
      <w:r w:rsidR="00CE5AA2">
        <w:rPr>
          <w:iCs/>
          <w:lang w:val="en-US"/>
        </w:rPr>
        <w:t xml:space="preserve"> support </w:t>
      </w:r>
      <w:proofErr w:type="spellStart"/>
      <w:r w:rsidR="007A7D96">
        <w:rPr>
          <w:iCs/>
          <w:lang w:val="en-US"/>
        </w:rPr>
        <w:t>QoE</w:t>
      </w:r>
      <w:proofErr w:type="spellEnd"/>
      <w:r w:rsidR="007A7D96">
        <w:rPr>
          <w:iCs/>
          <w:lang w:val="en-US"/>
        </w:rPr>
        <w:t xml:space="preserve"> for </w:t>
      </w:r>
      <w:r w:rsidR="00CE5AA2">
        <w:rPr>
          <w:iCs/>
          <w:lang w:val="en-US"/>
        </w:rPr>
        <w:t>use cases such as MBS</w:t>
      </w:r>
      <w:r>
        <w:rPr>
          <w:iCs/>
          <w:lang w:val="en-US"/>
        </w:rPr>
        <w:t xml:space="preserve">, Rel-18 </w:t>
      </w:r>
      <w:r w:rsidR="00CE5AA2">
        <w:rPr>
          <w:iCs/>
          <w:lang w:val="en-US"/>
        </w:rPr>
        <w:t xml:space="preserve">should allow the network to configure </w:t>
      </w:r>
      <w:proofErr w:type="spellStart"/>
      <w:r w:rsidR="00CE5AA2">
        <w:rPr>
          <w:iCs/>
          <w:lang w:val="en-US"/>
        </w:rPr>
        <w:t>QoE</w:t>
      </w:r>
      <w:proofErr w:type="spellEnd"/>
      <w:r w:rsidR="00CE5AA2">
        <w:rPr>
          <w:iCs/>
          <w:lang w:val="en-US"/>
        </w:rPr>
        <w:t xml:space="preserve"> measurement/reporting at the UE in RRC-INACTIVE/IDLE states as well.</w:t>
      </w:r>
    </w:p>
    <w:p w14:paraId="55959E35" w14:textId="135C166A" w:rsidR="006C540D" w:rsidRPr="00B13509" w:rsidRDefault="00B13509" w:rsidP="00B13509">
      <w:pPr>
        <w:jc w:val="both"/>
        <w:rPr>
          <w:iCs/>
          <w:color w:val="000000" w:themeColor="text1"/>
          <w:lang w:val="en-US"/>
        </w:rPr>
      </w:pPr>
      <w:r>
        <w:rPr>
          <w:iCs/>
          <w:color w:val="000000" w:themeColor="text1"/>
          <w:lang w:val="en-US"/>
        </w:rPr>
        <w:t xml:space="preserve">It was agreed </w:t>
      </w:r>
      <w:proofErr w:type="gramStart"/>
      <w:r>
        <w:rPr>
          <w:iCs/>
          <w:color w:val="000000" w:themeColor="text1"/>
          <w:lang w:val="en-US"/>
        </w:rPr>
        <w:t>that,</w:t>
      </w:r>
      <w:proofErr w:type="gramEnd"/>
      <w:r>
        <w:rPr>
          <w:iCs/>
          <w:color w:val="000000" w:themeColor="text1"/>
          <w:lang w:val="en-US"/>
        </w:rPr>
        <w:t xml:space="preserve"> the </w:t>
      </w:r>
      <w:proofErr w:type="spellStart"/>
      <w:r>
        <w:rPr>
          <w:iCs/>
          <w:color w:val="000000" w:themeColor="text1"/>
          <w:lang w:val="en-US"/>
        </w:rPr>
        <w:t>gNB</w:t>
      </w:r>
      <w:proofErr w:type="spellEnd"/>
      <w:r>
        <w:rPr>
          <w:iCs/>
          <w:color w:val="000000" w:themeColor="text1"/>
          <w:lang w:val="en-US"/>
        </w:rPr>
        <w:t xml:space="preserve"> can send </w:t>
      </w:r>
      <w:proofErr w:type="spellStart"/>
      <w:r>
        <w:rPr>
          <w:iCs/>
          <w:color w:val="000000" w:themeColor="text1"/>
          <w:lang w:val="en-US"/>
        </w:rPr>
        <w:t>QoE</w:t>
      </w:r>
      <w:proofErr w:type="spellEnd"/>
      <w:r>
        <w:rPr>
          <w:iCs/>
          <w:color w:val="000000" w:themeColor="text1"/>
          <w:lang w:val="en-US"/>
        </w:rPr>
        <w:t xml:space="preserve"> configuration for MBS broadcast services by dedicated RRC signaling when the UE is in RRC_CONNECTED state. From our perspective, we do not see a need to introduce new RRC messages for this purpose. The IE of </w:t>
      </w:r>
      <w:proofErr w:type="spellStart"/>
      <w:r w:rsidRPr="00B13509">
        <w:rPr>
          <w:i/>
          <w:color w:val="000000" w:themeColor="text1"/>
          <w:lang w:val="en-US"/>
        </w:rPr>
        <w:t>AppLayerMeasConfig</w:t>
      </w:r>
      <w:proofErr w:type="spellEnd"/>
      <w:r>
        <w:rPr>
          <w:iCs/>
          <w:color w:val="000000" w:themeColor="text1"/>
          <w:lang w:val="en-US"/>
        </w:rPr>
        <w:t xml:space="preserve"> can be used with a new</w:t>
      </w:r>
      <w:r w:rsidR="003243E4">
        <w:rPr>
          <w:iCs/>
          <w:color w:val="000000" w:themeColor="text1"/>
          <w:lang w:val="en-US"/>
        </w:rPr>
        <w:t xml:space="preserve"> service type of MBS, and the UE can determine if it should keep this </w:t>
      </w:r>
      <w:proofErr w:type="spellStart"/>
      <w:r w:rsidR="003243E4">
        <w:rPr>
          <w:iCs/>
          <w:color w:val="000000" w:themeColor="text1"/>
          <w:lang w:val="en-US"/>
        </w:rPr>
        <w:t>QoE</w:t>
      </w:r>
      <w:proofErr w:type="spellEnd"/>
      <w:r w:rsidR="003243E4">
        <w:rPr>
          <w:iCs/>
          <w:color w:val="000000" w:themeColor="text1"/>
          <w:lang w:val="en-US"/>
        </w:rPr>
        <w:t xml:space="preserve"> configuration when entering RRC_IDLE/INACTIVE mode by checking the service type.</w:t>
      </w:r>
    </w:p>
    <w:p w14:paraId="779EC3C3" w14:textId="51884949" w:rsidR="00397C5A" w:rsidRDefault="00397C5A" w:rsidP="003243E4">
      <w:pPr>
        <w:jc w:val="both"/>
        <w:rPr>
          <w:b/>
          <w:bCs/>
          <w:iCs/>
          <w:lang w:val="en-US"/>
        </w:rPr>
      </w:pPr>
      <w:r w:rsidRPr="006E52F4">
        <w:rPr>
          <w:b/>
          <w:bCs/>
          <w:iCs/>
          <w:lang w:val="en-US"/>
        </w:rPr>
        <w:t xml:space="preserve">Proposal </w:t>
      </w:r>
      <w:r>
        <w:rPr>
          <w:b/>
          <w:bCs/>
          <w:iCs/>
          <w:lang w:val="en-US"/>
        </w:rPr>
        <w:t>1</w:t>
      </w:r>
      <w:r w:rsidRPr="006E52F4">
        <w:rPr>
          <w:b/>
          <w:bCs/>
          <w:iCs/>
          <w:lang w:val="en-US"/>
        </w:rPr>
        <w:t xml:space="preserve">: </w:t>
      </w:r>
      <w:proofErr w:type="spellStart"/>
      <w:r w:rsidR="003243E4">
        <w:rPr>
          <w:b/>
          <w:bCs/>
          <w:iCs/>
          <w:lang w:val="en-US"/>
        </w:rPr>
        <w:t>QoE</w:t>
      </w:r>
      <w:proofErr w:type="spellEnd"/>
      <w:r w:rsidR="003243E4">
        <w:rPr>
          <w:b/>
          <w:bCs/>
          <w:iCs/>
          <w:lang w:val="en-US"/>
        </w:rPr>
        <w:t xml:space="preserve"> in RRC_IDLE/INACTIVE states can be configured using </w:t>
      </w:r>
      <w:proofErr w:type="spellStart"/>
      <w:r w:rsidR="003243E4" w:rsidRPr="003243E4">
        <w:rPr>
          <w:b/>
          <w:bCs/>
          <w:i/>
          <w:color w:val="000000" w:themeColor="text1"/>
          <w:lang w:val="en-US"/>
        </w:rPr>
        <w:t>AppLayerMeasConfig</w:t>
      </w:r>
      <w:proofErr w:type="spellEnd"/>
      <w:r w:rsidR="003243E4">
        <w:rPr>
          <w:b/>
          <w:bCs/>
          <w:i/>
          <w:color w:val="000000" w:themeColor="text1"/>
          <w:lang w:val="en-US"/>
        </w:rPr>
        <w:t xml:space="preserve"> </w:t>
      </w:r>
      <w:r w:rsidR="003243E4">
        <w:rPr>
          <w:b/>
          <w:bCs/>
          <w:iCs/>
          <w:color w:val="000000" w:themeColor="text1"/>
          <w:lang w:val="en-US"/>
        </w:rPr>
        <w:t>with MBS service type</w:t>
      </w:r>
      <w:r w:rsidR="003243E4">
        <w:rPr>
          <w:b/>
          <w:bCs/>
          <w:i/>
          <w:color w:val="000000" w:themeColor="text1"/>
          <w:lang w:val="en-US"/>
        </w:rPr>
        <w:t xml:space="preserve">, </w:t>
      </w:r>
      <w:r w:rsidR="003243E4">
        <w:rPr>
          <w:b/>
          <w:bCs/>
          <w:iCs/>
          <w:color w:val="000000" w:themeColor="text1"/>
          <w:lang w:val="en-US"/>
        </w:rPr>
        <w:t xml:space="preserve">and the UE can determine if it should keep </w:t>
      </w:r>
      <w:r w:rsidR="00D96097">
        <w:rPr>
          <w:b/>
          <w:bCs/>
          <w:iCs/>
          <w:color w:val="000000" w:themeColor="text1"/>
          <w:lang w:val="en-US"/>
        </w:rPr>
        <w:t xml:space="preserve">a </w:t>
      </w:r>
      <w:proofErr w:type="spellStart"/>
      <w:r w:rsidR="00D96097">
        <w:rPr>
          <w:b/>
          <w:bCs/>
          <w:iCs/>
          <w:color w:val="000000" w:themeColor="text1"/>
          <w:lang w:val="en-US"/>
        </w:rPr>
        <w:t>QoE</w:t>
      </w:r>
      <w:proofErr w:type="spellEnd"/>
      <w:r w:rsidR="003243E4">
        <w:rPr>
          <w:b/>
          <w:bCs/>
          <w:iCs/>
          <w:color w:val="000000" w:themeColor="text1"/>
          <w:lang w:val="en-US"/>
        </w:rPr>
        <w:t xml:space="preserve"> configuration when entering </w:t>
      </w:r>
      <w:r w:rsidR="003243E4">
        <w:rPr>
          <w:b/>
          <w:bCs/>
          <w:iCs/>
          <w:lang w:val="en-US"/>
        </w:rPr>
        <w:t xml:space="preserve">RRC_IDLE/INACTIVE states by checking if the </w:t>
      </w:r>
      <w:r w:rsidR="00D96097">
        <w:rPr>
          <w:b/>
          <w:bCs/>
          <w:iCs/>
          <w:lang w:val="en-US"/>
        </w:rPr>
        <w:t xml:space="preserve">corresponding </w:t>
      </w:r>
      <w:r w:rsidR="003243E4">
        <w:rPr>
          <w:b/>
          <w:bCs/>
          <w:iCs/>
          <w:lang w:val="en-US"/>
        </w:rPr>
        <w:t>service type is MBS.</w:t>
      </w:r>
    </w:p>
    <w:p w14:paraId="34E24E2F" w14:textId="77777777" w:rsidR="00485407" w:rsidRPr="003243E4" w:rsidRDefault="00485407" w:rsidP="003243E4">
      <w:pPr>
        <w:jc w:val="both"/>
        <w:rPr>
          <w:b/>
          <w:bCs/>
          <w:iCs/>
          <w:lang w:val="en-US"/>
        </w:rPr>
      </w:pPr>
    </w:p>
    <w:p w14:paraId="243A1DFE" w14:textId="77777777" w:rsidR="00343926" w:rsidRDefault="00485407" w:rsidP="00485407">
      <w:pPr>
        <w:jc w:val="both"/>
        <w:rPr>
          <w:iCs/>
          <w:lang w:val="en-US"/>
        </w:rPr>
      </w:pPr>
      <w:r>
        <w:rPr>
          <w:iCs/>
          <w:lang w:val="en-US"/>
        </w:rPr>
        <w:t xml:space="preserve">There is an FFS relating to whether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configuration can be done in RRC_IDLE/INACTIVE states. </w:t>
      </w:r>
      <w:r w:rsidR="00C536FA">
        <w:rPr>
          <w:iCs/>
          <w:lang w:val="en-US"/>
        </w:rPr>
        <w:t xml:space="preserve">In our understanding, it is </w:t>
      </w:r>
      <w:r w:rsidR="00343926">
        <w:rPr>
          <w:iCs/>
          <w:lang w:val="en-US"/>
        </w:rPr>
        <w:t>more appropriate to have initial configuration</w:t>
      </w:r>
      <w:r w:rsidR="00C536FA">
        <w:rPr>
          <w:iCs/>
          <w:lang w:val="en-US"/>
        </w:rPr>
        <w:t xml:space="preserve"> while the UE is in RRC_CONNECTED</w:t>
      </w:r>
      <w:r w:rsidR="00343926">
        <w:rPr>
          <w:iCs/>
          <w:lang w:val="en-US"/>
        </w:rPr>
        <w:t xml:space="preserve">. However, there may be some benefits if the network can “re-configure” some of </w:t>
      </w:r>
      <w:proofErr w:type="spellStart"/>
      <w:r w:rsidR="00343926">
        <w:rPr>
          <w:iCs/>
          <w:lang w:val="en-US"/>
        </w:rPr>
        <w:t>QoE</w:t>
      </w:r>
      <w:proofErr w:type="spellEnd"/>
      <w:r w:rsidR="00343926">
        <w:rPr>
          <w:iCs/>
          <w:lang w:val="en-US"/>
        </w:rPr>
        <w:t xml:space="preserve"> configurations in RRC_IDLE/INACTIVE, which has been kept by the UE.</w:t>
      </w:r>
      <w:r w:rsidR="00C536FA">
        <w:rPr>
          <w:iCs/>
          <w:lang w:val="en-US"/>
        </w:rPr>
        <w:t xml:space="preserve"> </w:t>
      </w:r>
      <w:proofErr w:type="gramStart"/>
      <w:r w:rsidR="00343926">
        <w:rPr>
          <w:iCs/>
          <w:lang w:val="en-US"/>
        </w:rPr>
        <w:t>In particular, we</w:t>
      </w:r>
      <w:proofErr w:type="gramEnd"/>
      <w:r w:rsidR="00343926">
        <w:rPr>
          <w:iCs/>
          <w:lang w:val="en-US"/>
        </w:rPr>
        <w:t xml:space="preserve"> think the UE does not need to perform </w:t>
      </w:r>
      <w:proofErr w:type="spellStart"/>
      <w:r w:rsidR="00343926">
        <w:rPr>
          <w:iCs/>
          <w:lang w:val="en-US"/>
        </w:rPr>
        <w:t>QoE</w:t>
      </w:r>
      <w:proofErr w:type="spellEnd"/>
      <w:r w:rsidR="00343926">
        <w:rPr>
          <w:iCs/>
          <w:lang w:val="en-US"/>
        </w:rPr>
        <w:t xml:space="preserve"> measurements straightaway when entering RRC_IDLE/INACTIVE, but the network can initialize or resume such activities if there is a need. We have noted that in RAN3 discussions some companies have suggested paging mechanism as an area to further explore for </w:t>
      </w:r>
      <w:proofErr w:type="spellStart"/>
      <w:r w:rsidR="00343926">
        <w:rPr>
          <w:iCs/>
          <w:lang w:val="en-US"/>
        </w:rPr>
        <w:t>QoE</w:t>
      </w:r>
      <w:proofErr w:type="spellEnd"/>
      <w:r w:rsidR="00343926">
        <w:rPr>
          <w:iCs/>
          <w:lang w:val="en-US"/>
        </w:rPr>
        <w:t xml:space="preserve"> configuration, and since paging falls into RAN2 scope, we think RAN2 can further consider how paging could be used to assist </w:t>
      </w:r>
      <w:proofErr w:type="spellStart"/>
      <w:r w:rsidR="00343926">
        <w:rPr>
          <w:iCs/>
          <w:lang w:val="en-US"/>
        </w:rPr>
        <w:t>QoE</w:t>
      </w:r>
      <w:proofErr w:type="spellEnd"/>
      <w:r w:rsidR="00343926">
        <w:rPr>
          <w:iCs/>
          <w:lang w:val="en-US"/>
        </w:rPr>
        <w:t xml:space="preserve"> re-configuration when the UE is in RRC_IDLE/INACTIVE.</w:t>
      </w:r>
    </w:p>
    <w:p w14:paraId="7246A80B" w14:textId="66A5589C" w:rsidR="00343926" w:rsidRDefault="00343926" w:rsidP="00343926">
      <w:pPr>
        <w:jc w:val="both"/>
        <w:rPr>
          <w:b/>
          <w:bCs/>
          <w:iCs/>
          <w:lang w:val="en-US"/>
        </w:rPr>
      </w:pPr>
      <w:r w:rsidRPr="006E52F4">
        <w:rPr>
          <w:b/>
          <w:bCs/>
          <w:iCs/>
          <w:lang w:val="en-US"/>
        </w:rPr>
        <w:t xml:space="preserve">Proposal </w:t>
      </w:r>
      <w:r>
        <w:rPr>
          <w:b/>
          <w:bCs/>
          <w:iCs/>
          <w:lang w:val="en-US"/>
        </w:rPr>
        <w:t>2</w:t>
      </w:r>
      <w:r w:rsidRPr="006E52F4">
        <w:rPr>
          <w:b/>
          <w:bCs/>
          <w:iCs/>
          <w:lang w:val="en-US"/>
        </w:rPr>
        <w:t xml:space="preserve">: </w:t>
      </w:r>
      <w:r>
        <w:rPr>
          <w:b/>
          <w:bCs/>
          <w:iCs/>
          <w:lang w:val="en-US"/>
        </w:rPr>
        <w:t xml:space="preserve">RAN2 can further investigate if paging mechanism can be used to assist </w:t>
      </w:r>
      <w:proofErr w:type="spellStart"/>
      <w:r>
        <w:rPr>
          <w:b/>
          <w:bCs/>
          <w:iCs/>
          <w:lang w:val="en-US"/>
        </w:rPr>
        <w:t>QoE</w:t>
      </w:r>
      <w:proofErr w:type="spellEnd"/>
      <w:r>
        <w:rPr>
          <w:b/>
          <w:bCs/>
          <w:iCs/>
          <w:lang w:val="en-US"/>
        </w:rPr>
        <w:t xml:space="preserve"> re-configuration when the UE is in RRC_IDLE/INACTIVE states.</w:t>
      </w:r>
    </w:p>
    <w:p w14:paraId="57838519" w14:textId="1BA9B5B2" w:rsidR="00097A3B" w:rsidRDefault="00097A3B" w:rsidP="00485407">
      <w:pPr>
        <w:jc w:val="both"/>
        <w:rPr>
          <w:iCs/>
          <w:lang w:val="en-US"/>
        </w:rPr>
      </w:pPr>
    </w:p>
    <w:p w14:paraId="6A03AEA0" w14:textId="50CFCEFF" w:rsidR="00097A3B" w:rsidRDefault="00057290" w:rsidP="00097A3B">
      <w:pPr>
        <w:pStyle w:val="Heading2"/>
        <w:rPr>
          <w:lang w:val="en-US"/>
        </w:rPr>
      </w:pP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Measurement Reporting </w:t>
      </w:r>
      <w:r w:rsidR="003243E4">
        <w:rPr>
          <w:lang w:val="en-US"/>
        </w:rPr>
        <w:t>in</w:t>
      </w:r>
      <w:r>
        <w:rPr>
          <w:lang w:val="en-US"/>
        </w:rPr>
        <w:t xml:space="preserve"> IDLE/INACTIVE </w:t>
      </w:r>
      <w:r w:rsidR="00D96097">
        <w:rPr>
          <w:lang w:val="en-US"/>
        </w:rPr>
        <w:t>States</w:t>
      </w:r>
    </w:p>
    <w:p w14:paraId="6E41A269" w14:textId="77777777" w:rsidR="00FD06F9" w:rsidRDefault="00057290" w:rsidP="00D96097">
      <w:pPr>
        <w:jc w:val="both"/>
        <w:rPr>
          <w:iCs/>
          <w:lang w:val="en-US"/>
        </w:rPr>
      </w:pPr>
      <w:r>
        <w:rPr>
          <w:iCs/>
          <w:lang w:val="en-US"/>
        </w:rPr>
        <w:t xml:space="preserve">Another issue relating to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measurements collected in IDLE/INACTIVE states </w:t>
      </w:r>
      <w:proofErr w:type="gramStart"/>
      <w:r>
        <w:rPr>
          <w:iCs/>
          <w:lang w:val="en-US"/>
        </w:rPr>
        <w:t>is, when</w:t>
      </w:r>
      <w:proofErr w:type="gramEnd"/>
      <w:r>
        <w:rPr>
          <w:iCs/>
          <w:lang w:val="en-US"/>
        </w:rPr>
        <w:t xml:space="preserve"> the UE should report the collected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measurements to the network.</w:t>
      </w:r>
      <w:r w:rsidR="006012A0">
        <w:rPr>
          <w:iCs/>
          <w:lang w:val="en-US"/>
        </w:rPr>
        <w:t xml:space="preserve"> </w:t>
      </w:r>
      <w:r w:rsidR="00D96097">
        <w:rPr>
          <w:iCs/>
          <w:lang w:val="en-US"/>
        </w:rPr>
        <w:t>Based on the basic principles agreed in RAN2, it still requires further study to decide if a UE should return to RRC</w:t>
      </w:r>
      <w:r w:rsidR="00FD06F9">
        <w:rPr>
          <w:iCs/>
          <w:lang w:val="en-US"/>
        </w:rPr>
        <w:t>_CONNECTED state</w:t>
      </w:r>
      <w:r w:rsidR="00D96097">
        <w:rPr>
          <w:iCs/>
          <w:lang w:val="en-US"/>
        </w:rPr>
        <w:t xml:space="preserve"> </w:t>
      </w:r>
      <w:r w:rsidR="00FD06F9">
        <w:rPr>
          <w:iCs/>
          <w:lang w:val="en-US"/>
        </w:rPr>
        <w:t xml:space="preserve">merely for </w:t>
      </w:r>
      <w:proofErr w:type="spellStart"/>
      <w:r w:rsidR="00FD06F9">
        <w:rPr>
          <w:iCs/>
          <w:lang w:val="en-US"/>
        </w:rPr>
        <w:t>QoE</w:t>
      </w:r>
      <w:proofErr w:type="spellEnd"/>
      <w:r w:rsidR="00FD06F9">
        <w:rPr>
          <w:iCs/>
          <w:lang w:val="en-US"/>
        </w:rPr>
        <w:t xml:space="preserve"> reporting, or the UE should just report </w:t>
      </w:r>
      <w:proofErr w:type="spellStart"/>
      <w:r w:rsidR="00FD06F9">
        <w:rPr>
          <w:iCs/>
          <w:lang w:val="en-US"/>
        </w:rPr>
        <w:t>QoE</w:t>
      </w:r>
      <w:proofErr w:type="spellEnd"/>
      <w:r w:rsidR="00FD06F9">
        <w:rPr>
          <w:iCs/>
          <w:lang w:val="en-US"/>
        </w:rPr>
        <w:t xml:space="preserve"> when it returns to RRC_CONNECTED state for any other reasons. </w:t>
      </w:r>
    </w:p>
    <w:p w14:paraId="278B124E" w14:textId="15E5D96F" w:rsidR="006012A0" w:rsidRDefault="00D96097" w:rsidP="00D96097">
      <w:pPr>
        <w:jc w:val="both"/>
        <w:rPr>
          <w:iCs/>
          <w:lang w:val="en-US"/>
        </w:rPr>
      </w:pPr>
      <w:r>
        <w:rPr>
          <w:iCs/>
          <w:lang w:val="en-US"/>
        </w:rPr>
        <w:lastRenderedPageBreak/>
        <w:t xml:space="preserve">From our perspective, </w:t>
      </w:r>
      <w:r w:rsidR="00FD06F9">
        <w:rPr>
          <w:iCs/>
          <w:lang w:val="en-US"/>
        </w:rPr>
        <w:t xml:space="preserve">we think there is no need for the UE to “proactively” return to RRC_CONNECTED state merely for </w:t>
      </w:r>
      <w:proofErr w:type="spellStart"/>
      <w:r w:rsidR="00FD06F9">
        <w:rPr>
          <w:iCs/>
          <w:lang w:val="en-US"/>
        </w:rPr>
        <w:t>QoE</w:t>
      </w:r>
      <w:proofErr w:type="spellEnd"/>
      <w:r w:rsidR="00FD06F9">
        <w:rPr>
          <w:iCs/>
          <w:lang w:val="en-US"/>
        </w:rPr>
        <w:t xml:space="preserve"> reporting.</w:t>
      </w:r>
      <w:r>
        <w:rPr>
          <w:iCs/>
          <w:lang w:val="en-US"/>
        </w:rPr>
        <w:t xml:space="preserve"> </w:t>
      </w:r>
      <w:r w:rsidR="00FD06F9">
        <w:rPr>
          <w:iCs/>
          <w:lang w:val="en-US"/>
        </w:rPr>
        <w:t xml:space="preserve">The UE does not know whether the network needs the </w:t>
      </w:r>
      <w:proofErr w:type="spellStart"/>
      <w:r w:rsidR="00FD06F9">
        <w:rPr>
          <w:iCs/>
          <w:lang w:val="en-US"/>
        </w:rPr>
        <w:t>QoE</w:t>
      </w:r>
      <w:proofErr w:type="spellEnd"/>
      <w:r w:rsidR="00FD06F9">
        <w:rPr>
          <w:iCs/>
          <w:lang w:val="en-US"/>
        </w:rPr>
        <w:t xml:space="preserve"> measurements the UE has collected at any given time, and therefore it may degrade UE’s power efficiency if it unnecessarily returns to RRC_CONNECTED state only for </w:t>
      </w:r>
      <w:proofErr w:type="spellStart"/>
      <w:r w:rsidR="00FD06F9">
        <w:rPr>
          <w:iCs/>
          <w:lang w:val="en-US"/>
        </w:rPr>
        <w:t>QoE</w:t>
      </w:r>
      <w:proofErr w:type="spellEnd"/>
      <w:r w:rsidR="00FD06F9">
        <w:rPr>
          <w:iCs/>
          <w:lang w:val="en-US"/>
        </w:rPr>
        <w:t xml:space="preserve"> reporting. </w:t>
      </w:r>
      <w:r w:rsidR="00EF691A">
        <w:rPr>
          <w:iCs/>
          <w:lang w:val="en-US"/>
        </w:rPr>
        <w:t xml:space="preserve">To achieve UE power saving, it is more ideal that the UE returns to RRC_CONNECTED state for any other </w:t>
      </w:r>
      <w:proofErr w:type="gramStart"/>
      <w:r w:rsidR="00EF691A">
        <w:rPr>
          <w:iCs/>
          <w:lang w:val="en-US"/>
        </w:rPr>
        <w:t>reason, and</w:t>
      </w:r>
      <w:proofErr w:type="gramEnd"/>
      <w:r w:rsidR="00EF691A">
        <w:rPr>
          <w:iCs/>
          <w:lang w:val="en-US"/>
        </w:rPr>
        <w:t xml:space="preserve"> seize this opportunity to report </w:t>
      </w:r>
      <w:proofErr w:type="spellStart"/>
      <w:r w:rsidR="00EF691A">
        <w:rPr>
          <w:iCs/>
          <w:lang w:val="en-US"/>
        </w:rPr>
        <w:t>QoE</w:t>
      </w:r>
      <w:proofErr w:type="spellEnd"/>
      <w:r w:rsidR="00EF691A">
        <w:rPr>
          <w:iCs/>
          <w:lang w:val="en-US"/>
        </w:rPr>
        <w:t xml:space="preserve"> </w:t>
      </w:r>
      <w:r w:rsidR="001565D2">
        <w:rPr>
          <w:iCs/>
          <w:lang w:val="en-US"/>
        </w:rPr>
        <w:t>at the same time</w:t>
      </w:r>
      <w:r w:rsidR="00EF691A">
        <w:rPr>
          <w:iCs/>
          <w:lang w:val="en-US"/>
        </w:rPr>
        <w:t>.</w:t>
      </w:r>
    </w:p>
    <w:p w14:paraId="26A52717" w14:textId="2DD3275B" w:rsidR="00FD06F9" w:rsidRDefault="00FD06F9" w:rsidP="00D96097">
      <w:pPr>
        <w:jc w:val="both"/>
        <w:rPr>
          <w:iCs/>
          <w:lang w:val="en-US"/>
        </w:rPr>
      </w:pPr>
      <w:proofErr w:type="gramStart"/>
      <w:r>
        <w:rPr>
          <w:iCs/>
          <w:lang w:val="en-US"/>
        </w:rPr>
        <w:t>Having said that, there</w:t>
      </w:r>
      <w:proofErr w:type="gramEnd"/>
      <w:r>
        <w:rPr>
          <w:iCs/>
          <w:lang w:val="en-US"/>
        </w:rPr>
        <w:t xml:space="preserve"> may be cases where the network </w:t>
      </w:r>
      <w:r w:rsidR="001565D2">
        <w:rPr>
          <w:iCs/>
          <w:lang w:val="en-US"/>
        </w:rPr>
        <w:t>requires</w:t>
      </w:r>
      <w:r>
        <w:rPr>
          <w:iCs/>
          <w:lang w:val="en-US"/>
        </w:rPr>
        <w:t xml:space="preserve"> the UE to immediately report the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results that have been measured and stored in RRC_IDLE/INACTIVE states. For examples, RAN </w:t>
      </w:r>
      <w:r w:rsidR="00EF691A">
        <w:rPr>
          <w:iCs/>
          <w:lang w:val="en-US"/>
        </w:rPr>
        <w:t xml:space="preserve">intends to perform certain RRM optimization based on certain </w:t>
      </w:r>
      <w:proofErr w:type="spellStart"/>
      <w:r w:rsidR="00EF691A">
        <w:rPr>
          <w:iCs/>
          <w:lang w:val="en-US"/>
        </w:rPr>
        <w:t>RVQoE</w:t>
      </w:r>
      <w:proofErr w:type="spellEnd"/>
      <w:r w:rsidR="00EF691A">
        <w:rPr>
          <w:iCs/>
          <w:lang w:val="en-US"/>
        </w:rPr>
        <w:t xml:space="preserve"> measurements that have been obtained by some UEs in RRC_IDLE/INACTIVE states. In such cases, we think it is the best for the RAN to instruct the UE to return to RRC_CONNECTED state for </w:t>
      </w:r>
      <w:proofErr w:type="spellStart"/>
      <w:r w:rsidR="00EF691A">
        <w:rPr>
          <w:iCs/>
          <w:lang w:val="en-US"/>
        </w:rPr>
        <w:t>QoE</w:t>
      </w:r>
      <w:proofErr w:type="spellEnd"/>
      <w:r w:rsidR="00EF691A">
        <w:rPr>
          <w:iCs/>
          <w:lang w:val="en-US"/>
        </w:rPr>
        <w:t xml:space="preserve"> reporting in an on-demand manner. </w:t>
      </w:r>
    </w:p>
    <w:p w14:paraId="18999219" w14:textId="06D69AC3" w:rsidR="001565D2" w:rsidRPr="000F101B" w:rsidRDefault="001565D2" w:rsidP="00D96097">
      <w:pPr>
        <w:jc w:val="both"/>
        <w:rPr>
          <w:iCs/>
          <w:lang w:val="en-US"/>
        </w:rPr>
      </w:pPr>
      <w:r>
        <w:rPr>
          <w:iCs/>
          <w:lang w:val="en-US"/>
        </w:rPr>
        <w:t xml:space="preserve">With this mind, we think for Rel-18 the UE does not proactively return to RRC_CONNECTED state solely for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reporting, but the </w:t>
      </w:r>
      <w:proofErr w:type="spellStart"/>
      <w:r>
        <w:rPr>
          <w:iCs/>
          <w:lang w:val="en-US"/>
        </w:rPr>
        <w:t>gNB</w:t>
      </w:r>
      <w:proofErr w:type="spellEnd"/>
      <w:r>
        <w:rPr>
          <w:iCs/>
          <w:lang w:val="en-US"/>
        </w:rPr>
        <w:t xml:space="preserve"> is able to instruct the UE to enter RRC_CONNECTED state for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reporting if there is a need. </w:t>
      </w:r>
      <w:r w:rsidR="000F45F0">
        <w:rPr>
          <w:iCs/>
          <w:lang w:val="en-US"/>
        </w:rPr>
        <w:t xml:space="preserve">From specification perspective, RAN2 should examine how the </w:t>
      </w:r>
      <w:proofErr w:type="spellStart"/>
      <w:r w:rsidR="000F45F0">
        <w:rPr>
          <w:iCs/>
          <w:lang w:val="en-US"/>
        </w:rPr>
        <w:t>gNB</w:t>
      </w:r>
      <w:proofErr w:type="spellEnd"/>
      <w:r w:rsidR="000F45F0">
        <w:rPr>
          <w:iCs/>
          <w:lang w:val="en-US"/>
        </w:rPr>
        <w:t xml:space="preserve"> can provide such instruction (</w:t>
      </w:r>
      <w:proofErr w:type="gramStart"/>
      <w:r w:rsidR="000F45F0">
        <w:rPr>
          <w:iCs/>
          <w:lang w:val="en-US"/>
        </w:rPr>
        <w:t>e.g.</w:t>
      </w:r>
      <w:proofErr w:type="gramEnd"/>
      <w:r w:rsidR="000F45F0">
        <w:rPr>
          <w:iCs/>
          <w:lang w:val="en-US"/>
        </w:rPr>
        <w:t xml:space="preserve"> based on which </w:t>
      </w:r>
      <w:proofErr w:type="spellStart"/>
      <w:r w:rsidR="000F45F0">
        <w:rPr>
          <w:iCs/>
          <w:lang w:val="en-US"/>
        </w:rPr>
        <w:t>signalling</w:t>
      </w:r>
      <w:proofErr w:type="spellEnd"/>
      <w:r w:rsidR="000F45F0">
        <w:rPr>
          <w:iCs/>
          <w:lang w:val="en-US"/>
        </w:rPr>
        <w:t>).</w:t>
      </w:r>
    </w:p>
    <w:p w14:paraId="319AD972" w14:textId="71FBF17F" w:rsidR="001565D2" w:rsidRPr="006E52F4" w:rsidRDefault="00397C5A" w:rsidP="000F45F0">
      <w:pPr>
        <w:jc w:val="both"/>
        <w:rPr>
          <w:b/>
          <w:bCs/>
          <w:iCs/>
          <w:lang w:val="en-US"/>
        </w:rPr>
      </w:pPr>
      <w:r w:rsidRPr="006E52F4">
        <w:rPr>
          <w:b/>
          <w:bCs/>
          <w:iCs/>
          <w:lang w:val="en-US"/>
        </w:rPr>
        <w:t xml:space="preserve">Proposal </w:t>
      </w:r>
      <w:r w:rsidR="001565D2">
        <w:rPr>
          <w:b/>
          <w:bCs/>
          <w:iCs/>
          <w:lang w:val="en-US"/>
        </w:rPr>
        <w:t>3</w:t>
      </w:r>
      <w:r w:rsidRPr="006E52F4">
        <w:rPr>
          <w:b/>
          <w:bCs/>
          <w:iCs/>
          <w:lang w:val="en-US"/>
        </w:rPr>
        <w:t xml:space="preserve">: </w:t>
      </w:r>
      <w:r w:rsidR="001565D2">
        <w:rPr>
          <w:b/>
          <w:bCs/>
          <w:iCs/>
          <w:lang w:val="en-US"/>
        </w:rPr>
        <w:t xml:space="preserve">The </w:t>
      </w:r>
      <w:r w:rsidR="001565D2" w:rsidRPr="001565D2">
        <w:rPr>
          <w:b/>
          <w:bCs/>
          <w:iCs/>
          <w:lang w:val="en-US"/>
        </w:rPr>
        <w:t xml:space="preserve">UE does not proactively return to RRC_CONNECTED state solely for </w:t>
      </w:r>
      <w:proofErr w:type="spellStart"/>
      <w:r w:rsidR="001565D2" w:rsidRPr="001565D2">
        <w:rPr>
          <w:b/>
          <w:bCs/>
          <w:iCs/>
          <w:lang w:val="en-US"/>
        </w:rPr>
        <w:t>QoE</w:t>
      </w:r>
      <w:proofErr w:type="spellEnd"/>
      <w:r w:rsidR="001565D2" w:rsidRPr="001565D2">
        <w:rPr>
          <w:b/>
          <w:bCs/>
          <w:iCs/>
          <w:lang w:val="en-US"/>
        </w:rPr>
        <w:t xml:space="preserve"> reporting, but the </w:t>
      </w:r>
      <w:proofErr w:type="spellStart"/>
      <w:r w:rsidR="001565D2" w:rsidRPr="001565D2">
        <w:rPr>
          <w:b/>
          <w:bCs/>
          <w:iCs/>
          <w:lang w:val="en-US"/>
        </w:rPr>
        <w:t>gNB</w:t>
      </w:r>
      <w:proofErr w:type="spellEnd"/>
      <w:r w:rsidR="001565D2" w:rsidRPr="001565D2">
        <w:rPr>
          <w:b/>
          <w:bCs/>
          <w:iCs/>
          <w:lang w:val="en-US"/>
        </w:rPr>
        <w:t xml:space="preserve"> is able to instruct the UE to enter RRC_CONNECTED state for </w:t>
      </w:r>
      <w:proofErr w:type="spellStart"/>
      <w:r w:rsidR="001565D2" w:rsidRPr="001565D2">
        <w:rPr>
          <w:b/>
          <w:bCs/>
          <w:iCs/>
          <w:lang w:val="en-US"/>
        </w:rPr>
        <w:t>QoE</w:t>
      </w:r>
      <w:proofErr w:type="spellEnd"/>
      <w:r w:rsidR="001565D2" w:rsidRPr="001565D2">
        <w:rPr>
          <w:b/>
          <w:bCs/>
          <w:iCs/>
          <w:lang w:val="en-US"/>
        </w:rPr>
        <w:t xml:space="preserve"> reporting</w:t>
      </w:r>
      <w:r w:rsidR="000F45F0">
        <w:rPr>
          <w:b/>
          <w:bCs/>
          <w:iCs/>
          <w:lang w:val="en-US"/>
        </w:rPr>
        <w:t xml:space="preserve"> in an on-demand manner</w:t>
      </w:r>
      <w:r w:rsidR="001565D2">
        <w:rPr>
          <w:b/>
          <w:bCs/>
          <w:iCs/>
          <w:lang w:val="en-US"/>
        </w:rPr>
        <w:t>.</w:t>
      </w:r>
    </w:p>
    <w:p w14:paraId="0EB49DD1" w14:textId="337B6A78" w:rsidR="000F45F0" w:rsidRDefault="000F45F0" w:rsidP="000F45F0">
      <w:pPr>
        <w:jc w:val="both"/>
        <w:rPr>
          <w:b/>
          <w:bCs/>
          <w:iCs/>
          <w:lang w:val="en-US"/>
        </w:rPr>
      </w:pPr>
      <w:r w:rsidRPr="006E52F4">
        <w:rPr>
          <w:b/>
          <w:bCs/>
          <w:iCs/>
          <w:lang w:val="en-US"/>
        </w:rPr>
        <w:t xml:space="preserve">Proposal </w:t>
      </w:r>
      <w:r>
        <w:rPr>
          <w:b/>
          <w:bCs/>
          <w:iCs/>
          <w:lang w:val="en-US"/>
        </w:rPr>
        <w:t>4</w:t>
      </w:r>
      <w:r w:rsidRPr="006E52F4">
        <w:rPr>
          <w:b/>
          <w:bCs/>
          <w:iCs/>
          <w:lang w:val="en-US"/>
        </w:rPr>
        <w:t xml:space="preserve">: </w:t>
      </w:r>
      <w:r>
        <w:rPr>
          <w:b/>
          <w:bCs/>
          <w:iCs/>
          <w:lang w:val="en-US"/>
        </w:rPr>
        <w:t xml:space="preserve">RAN2 can further examine the </w:t>
      </w:r>
      <w:proofErr w:type="spellStart"/>
      <w:r>
        <w:rPr>
          <w:b/>
          <w:bCs/>
          <w:iCs/>
          <w:lang w:val="en-US"/>
        </w:rPr>
        <w:t>signalling</w:t>
      </w:r>
      <w:proofErr w:type="spellEnd"/>
      <w:r>
        <w:rPr>
          <w:b/>
          <w:bCs/>
          <w:iCs/>
          <w:lang w:val="en-US"/>
        </w:rPr>
        <w:t xml:space="preserve"> for the </w:t>
      </w:r>
      <w:proofErr w:type="spellStart"/>
      <w:r>
        <w:rPr>
          <w:b/>
          <w:bCs/>
          <w:iCs/>
          <w:lang w:val="en-US"/>
        </w:rPr>
        <w:t>gNB</w:t>
      </w:r>
      <w:proofErr w:type="spellEnd"/>
      <w:r>
        <w:rPr>
          <w:b/>
          <w:bCs/>
          <w:iCs/>
          <w:lang w:val="en-US"/>
        </w:rPr>
        <w:t xml:space="preserve"> to provide the instruction of returning to RRC_CONNECTED state for </w:t>
      </w:r>
      <w:proofErr w:type="spellStart"/>
      <w:r>
        <w:rPr>
          <w:b/>
          <w:bCs/>
          <w:iCs/>
          <w:lang w:val="en-US"/>
        </w:rPr>
        <w:t>QoE</w:t>
      </w:r>
      <w:proofErr w:type="spellEnd"/>
      <w:r>
        <w:rPr>
          <w:b/>
          <w:bCs/>
          <w:iCs/>
          <w:lang w:val="en-US"/>
        </w:rPr>
        <w:t xml:space="preserve"> reporting.</w:t>
      </w:r>
    </w:p>
    <w:p w14:paraId="2CC2772E" w14:textId="77777777" w:rsidR="009B0746" w:rsidRDefault="009B0746" w:rsidP="009B0746">
      <w:pPr>
        <w:jc w:val="both"/>
        <w:rPr>
          <w:b/>
          <w:bCs/>
          <w:lang w:val="en-US"/>
        </w:rPr>
      </w:pPr>
    </w:p>
    <w:p w14:paraId="3B62EC4A" w14:textId="77777777" w:rsidR="009B0746" w:rsidRPr="00CB5EE9" w:rsidRDefault="009B0746" w:rsidP="009B074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6E4AB161" w14:textId="4DFB0053" w:rsidR="002929D8" w:rsidRDefault="002929D8" w:rsidP="00980538">
      <w:pPr>
        <w:jc w:val="both"/>
        <w:rPr>
          <w:iCs/>
          <w:lang w:val="en-US"/>
        </w:rPr>
      </w:pPr>
      <w:r>
        <w:rPr>
          <w:iCs/>
          <w:lang w:val="en-US"/>
        </w:rPr>
        <w:t xml:space="preserve">In this contribution, </w:t>
      </w:r>
      <w:r w:rsidR="00F02DD8">
        <w:rPr>
          <w:iCs/>
          <w:lang w:val="en-US"/>
        </w:rPr>
        <w:t xml:space="preserve">we have discussed some </w:t>
      </w:r>
      <w:r w:rsidR="000F45F0">
        <w:rPr>
          <w:iCs/>
          <w:lang w:val="en-US"/>
        </w:rPr>
        <w:t xml:space="preserve">of views about </w:t>
      </w:r>
      <w:proofErr w:type="spellStart"/>
      <w:r w:rsidR="000F45F0">
        <w:rPr>
          <w:iCs/>
          <w:lang w:val="en-US"/>
        </w:rPr>
        <w:t>QoE</w:t>
      </w:r>
      <w:proofErr w:type="spellEnd"/>
      <w:r w:rsidR="000F45F0">
        <w:rPr>
          <w:iCs/>
          <w:lang w:val="en-US"/>
        </w:rPr>
        <w:t xml:space="preserve"> measurements and reporting in IDLE/INACTIVE states. The following are proposed:</w:t>
      </w:r>
    </w:p>
    <w:p w14:paraId="3FCF49FA" w14:textId="77777777" w:rsidR="000F45F0" w:rsidRDefault="000F45F0" w:rsidP="000F45F0">
      <w:pPr>
        <w:jc w:val="both"/>
        <w:rPr>
          <w:b/>
          <w:bCs/>
          <w:iCs/>
          <w:lang w:val="en-US"/>
        </w:rPr>
      </w:pPr>
      <w:r w:rsidRPr="006E52F4">
        <w:rPr>
          <w:b/>
          <w:bCs/>
          <w:iCs/>
          <w:lang w:val="en-US"/>
        </w:rPr>
        <w:t xml:space="preserve">Proposal </w:t>
      </w:r>
      <w:r>
        <w:rPr>
          <w:b/>
          <w:bCs/>
          <w:iCs/>
          <w:lang w:val="en-US"/>
        </w:rPr>
        <w:t>1</w:t>
      </w:r>
      <w:r w:rsidRPr="006E52F4">
        <w:rPr>
          <w:b/>
          <w:bCs/>
          <w:iCs/>
          <w:lang w:val="en-US"/>
        </w:rPr>
        <w:t xml:space="preserve">: </w:t>
      </w:r>
      <w:proofErr w:type="spellStart"/>
      <w:r>
        <w:rPr>
          <w:b/>
          <w:bCs/>
          <w:iCs/>
          <w:lang w:val="en-US"/>
        </w:rPr>
        <w:t>QoE</w:t>
      </w:r>
      <w:proofErr w:type="spellEnd"/>
      <w:r>
        <w:rPr>
          <w:b/>
          <w:bCs/>
          <w:iCs/>
          <w:lang w:val="en-US"/>
        </w:rPr>
        <w:t xml:space="preserve"> in RRC_IDLE/INACTIVE states can be configured using </w:t>
      </w:r>
      <w:proofErr w:type="spellStart"/>
      <w:r w:rsidRPr="003243E4">
        <w:rPr>
          <w:b/>
          <w:bCs/>
          <w:i/>
          <w:color w:val="000000" w:themeColor="text1"/>
          <w:lang w:val="en-US"/>
        </w:rPr>
        <w:t>AppLayerMeasConfig</w:t>
      </w:r>
      <w:proofErr w:type="spellEnd"/>
      <w:r>
        <w:rPr>
          <w:b/>
          <w:bCs/>
          <w:i/>
          <w:color w:val="000000" w:themeColor="text1"/>
          <w:lang w:val="en-US"/>
        </w:rPr>
        <w:t xml:space="preserve"> </w:t>
      </w:r>
      <w:r>
        <w:rPr>
          <w:b/>
          <w:bCs/>
          <w:iCs/>
          <w:color w:val="000000" w:themeColor="text1"/>
          <w:lang w:val="en-US"/>
        </w:rPr>
        <w:t>with MBS service type</w:t>
      </w:r>
      <w:r>
        <w:rPr>
          <w:b/>
          <w:bCs/>
          <w:i/>
          <w:color w:val="000000" w:themeColor="text1"/>
          <w:lang w:val="en-US"/>
        </w:rPr>
        <w:t xml:space="preserve">, </w:t>
      </w:r>
      <w:r>
        <w:rPr>
          <w:b/>
          <w:bCs/>
          <w:iCs/>
          <w:color w:val="000000" w:themeColor="text1"/>
          <w:lang w:val="en-US"/>
        </w:rPr>
        <w:t xml:space="preserve">and the UE can determine if it should keep a </w:t>
      </w:r>
      <w:proofErr w:type="spellStart"/>
      <w:r>
        <w:rPr>
          <w:b/>
          <w:bCs/>
          <w:iCs/>
          <w:color w:val="000000" w:themeColor="text1"/>
          <w:lang w:val="en-US"/>
        </w:rPr>
        <w:t>QoE</w:t>
      </w:r>
      <w:proofErr w:type="spellEnd"/>
      <w:r>
        <w:rPr>
          <w:b/>
          <w:bCs/>
          <w:iCs/>
          <w:color w:val="000000" w:themeColor="text1"/>
          <w:lang w:val="en-US"/>
        </w:rPr>
        <w:t xml:space="preserve"> configuration when entering </w:t>
      </w:r>
      <w:r>
        <w:rPr>
          <w:b/>
          <w:bCs/>
          <w:iCs/>
          <w:lang w:val="en-US"/>
        </w:rPr>
        <w:t>RRC_IDLE/INACTIVE states by checking if the corresponding service type is MBS.</w:t>
      </w:r>
    </w:p>
    <w:p w14:paraId="0D854AFC" w14:textId="77777777" w:rsidR="000F45F0" w:rsidRDefault="000F45F0" w:rsidP="000F45F0">
      <w:pPr>
        <w:jc w:val="both"/>
        <w:rPr>
          <w:b/>
          <w:bCs/>
          <w:iCs/>
          <w:lang w:val="en-US"/>
        </w:rPr>
      </w:pPr>
      <w:r w:rsidRPr="006E52F4">
        <w:rPr>
          <w:b/>
          <w:bCs/>
          <w:iCs/>
          <w:lang w:val="en-US"/>
        </w:rPr>
        <w:t xml:space="preserve">Proposal </w:t>
      </w:r>
      <w:r>
        <w:rPr>
          <w:b/>
          <w:bCs/>
          <w:iCs/>
          <w:lang w:val="en-US"/>
        </w:rPr>
        <w:t>2</w:t>
      </w:r>
      <w:r w:rsidRPr="006E52F4">
        <w:rPr>
          <w:b/>
          <w:bCs/>
          <w:iCs/>
          <w:lang w:val="en-US"/>
        </w:rPr>
        <w:t xml:space="preserve">: </w:t>
      </w:r>
      <w:r>
        <w:rPr>
          <w:b/>
          <w:bCs/>
          <w:iCs/>
          <w:lang w:val="en-US"/>
        </w:rPr>
        <w:t xml:space="preserve">RAN2 can further investigate if paging mechanism can be used to assist </w:t>
      </w:r>
      <w:proofErr w:type="spellStart"/>
      <w:r>
        <w:rPr>
          <w:b/>
          <w:bCs/>
          <w:iCs/>
          <w:lang w:val="en-US"/>
        </w:rPr>
        <w:t>QoE</w:t>
      </w:r>
      <w:proofErr w:type="spellEnd"/>
      <w:r>
        <w:rPr>
          <w:b/>
          <w:bCs/>
          <w:iCs/>
          <w:lang w:val="en-US"/>
        </w:rPr>
        <w:t xml:space="preserve"> re-configuration when the UE is in RRC_IDLE/INACTIVE states.</w:t>
      </w:r>
    </w:p>
    <w:p w14:paraId="431EC4A6" w14:textId="77777777" w:rsidR="000F45F0" w:rsidRPr="006E52F4" w:rsidRDefault="000F45F0" w:rsidP="000F45F0">
      <w:pPr>
        <w:jc w:val="both"/>
        <w:rPr>
          <w:b/>
          <w:bCs/>
          <w:iCs/>
          <w:lang w:val="en-US"/>
        </w:rPr>
      </w:pPr>
      <w:r w:rsidRPr="006E52F4">
        <w:rPr>
          <w:b/>
          <w:bCs/>
          <w:iCs/>
          <w:lang w:val="en-US"/>
        </w:rPr>
        <w:t xml:space="preserve">Proposal </w:t>
      </w:r>
      <w:r>
        <w:rPr>
          <w:b/>
          <w:bCs/>
          <w:iCs/>
          <w:lang w:val="en-US"/>
        </w:rPr>
        <w:t>3</w:t>
      </w:r>
      <w:r w:rsidRPr="006E52F4">
        <w:rPr>
          <w:b/>
          <w:bCs/>
          <w:iCs/>
          <w:lang w:val="en-US"/>
        </w:rPr>
        <w:t xml:space="preserve">: </w:t>
      </w:r>
      <w:r>
        <w:rPr>
          <w:b/>
          <w:bCs/>
          <w:iCs/>
          <w:lang w:val="en-US"/>
        </w:rPr>
        <w:t xml:space="preserve">The </w:t>
      </w:r>
      <w:r w:rsidRPr="001565D2">
        <w:rPr>
          <w:b/>
          <w:bCs/>
          <w:iCs/>
          <w:lang w:val="en-US"/>
        </w:rPr>
        <w:t xml:space="preserve">UE does not proactively return to RRC_CONNECTED state solely for </w:t>
      </w:r>
      <w:proofErr w:type="spellStart"/>
      <w:r w:rsidRPr="001565D2">
        <w:rPr>
          <w:b/>
          <w:bCs/>
          <w:iCs/>
          <w:lang w:val="en-US"/>
        </w:rPr>
        <w:t>QoE</w:t>
      </w:r>
      <w:proofErr w:type="spellEnd"/>
      <w:r w:rsidRPr="001565D2">
        <w:rPr>
          <w:b/>
          <w:bCs/>
          <w:iCs/>
          <w:lang w:val="en-US"/>
        </w:rPr>
        <w:t xml:space="preserve"> reporting, but the </w:t>
      </w:r>
      <w:proofErr w:type="spellStart"/>
      <w:r w:rsidRPr="001565D2">
        <w:rPr>
          <w:b/>
          <w:bCs/>
          <w:iCs/>
          <w:lang w:val="en-US"/>
        </w:rPr>
        <w:t>gNB</w:t>
      </w:r>
      <w:proofErr w:type="spellEnd"/>
      <w:r w:rsidRPr="001565D2">
        <w:rPr>
          <w:b/>
          <w:bCs/>
          <w:iCs/>
          <w:lang w:val="en-US"/>
        </w:rPr>
        <w:t xml:space="preserve"> is able to instruct the UE to enter RRC_CONNECTED state for </w:t>
      </w:r>
      <w:proofErr w:type="spellStart"/>
      <w:r w:rsidRPr="001565D2">
        <w:rPr>
          <w:b/>
          <w:bCs/>
          <w:iCs/>
          <w:lang w:val="en-US"/>
        </w:rPr>
        <w:t>QoE</w:t>
      </w:r>
      <w:proofErr w:type="spellEnd"/>
      <w:r w:rsidRPr="001565D2">
        <w:rPr>
          <w:b/>
          <w:bCs/>
          <w:iCs/>
          <w:lang w:val="en-US"/>
        </w:rPr>
        <w:t xml:space="preserve"> reporting</w:t>
      </w:r>
      <w:r>
        <w:rPr>
          <w:b/>
          <w:bCs/>
          <w:iCs/>
          <w:lang w:val="en-US"/>
        </w:rPr>
        <w:t xml:space="preserve"> in an on-demand manner.</w:t>
      </w:r>
    </w:p>
    <w:p w14:paraId="0E6AF005" w14:textId="77777777" w:rsidR="000F45F0" w:rsidRDefault="000F45F0" w:rsidP="000F45F0">
      <w:pPr>
        <w:jc w:val="both"/>
        <w:rPr>
          <w:b/>
          <w:bCs/>
          <w:iCs/>
          <w:lang w:val="en-US"/>
        </w:rPr>
      </w:pPr>
      <w:r w:rsidRPr="006E52F4">
        <w:rPr>
          <w:b/>
          <w:bCs/>
          <w:iCs/>
          <w:lang w:val="en-US"/>
        </w:rPr>
        <w:t xml:space="preserve">Proposal </w:t>
      </w:r>
      <w:r>
        <w:rPr>
          <w:b/>
          <w:bCs/>
          <w:iCs/>
          <w:lang w:val="en-US"/>
        </w:rPr>
        <w:t>4</w:t>
      </w:r>
      <w:r w:rsidRPr="006E52F4">
        <w:rPr>
          <w:b/>
          <w:bCs/>
          <w:iCs/>
          <w:lang w:val="en-US"/>
        </w:rPr>
        <w:t xml:space="preserve">: </w:t>
      </w:r>
      <w:r>
        <w:rPr>
          <w:b/>
          <w:bCs/>
          <w:iCs/>
          <w:lang w:val="en-US"/>
        </w:rPr>
        <w:t xml:space="preserve">RAN2 can further examine the </w:t>
      </w:r>
      <w:proofErr w:type="spellStart"/>
      <w:r>
        <w:rPr>
          <w:b/>
          <w:bCs/>
          <w:iCs/>
          <w:lang w:val="en-US"/>
        </w:rPr>
        <w:t>signalling</w:t>
      </w:r>
      <w:proofErr w:type="spellEnd"/>
      <w:r>
        <w:rPr>
          <w:b/>
          <w:bCs/>
          <w:iCs/>
          <w:lang w:val="en-US"/>
        </w:rPr>
        <w:t xml:space="preserve"> for the </w:t>
      </w:r>
      <w:proofErr w:type="spellStart"/>
      <w:r>
        <w:rPr>
          <w:b/>
          <w:bCs/>
          <w:iCs/>
          <w:lang w:val="en-US"/>
        </w:rPr>
        <w:t>gNB</w:t>
      </w:r>
      <w:proofErr w:type="spellEnd"/>
      <w:r>
        <w:rPr>
          <w:b/>
          <w:bCs/>
          <w:iCs/>
          <w:lang w:val="en-US"/>
        </w:rPr>
        <w:t xml:space="preserve"> to provide the instruction of returning to RRC_CONNECTED state for </w:t>
      </w:r>
      <w:proofErr w:type="spellStart"/>
      <w:r>
        <w:rPr>
          <w:b/>
          <w:bCs/>
          <w:iCs/>
          <w:lang w:val="en-US"/>
        </w:rPr>
        <w:t>QoE</w:t>
      </w:r>
      <w:proofErr w:type="spellEnd"/>
      <w:r>
        <w:rPr>
          <w:b/>
          <w:bCs/>
          <w:iCs/>
          <w:lang w:val="en-US"/>
        </w:rPr>
        <w:t xml:space="preserve"> reporting.</w:t>
      </w:r>
    </w:p>
    <w:p w14:paraId="06CDE834" w14:textId="77777777" w:rsidR="009C6479" w:rsidRPr="009C6479" w:rsidRDefault="009C6479" w:rsidP="009C6479">
      <w:pPr>
        <w:rPr>
          <w:lang w:val="en-US"/>
        </w:rPr>
      </w:pPr>
    </w:p>
    <w:p w14:paraId="5585CF77" w14:textId="2C37C2C4" w:rsidR="009B0746" w:rsidRPr="00CB5EE9" w:rsidRDefault="009B0746" w:rsidP="009B0746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6A178137" w14:textId="1AE32DA5" w:rsidR="002E3314" w:rsidRDefault="00F737A6" w:rsidP="00392BB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Batang"/>
          <w:bCs/>
          <w:lang w:eastAsia="zh-CN"/>
        </w:rPr>
      </w:pPr>
      <w:r>
        <w:rPr>
          <w:bCs/>
          <w:iCs/>
        </w:rPr>
        <w:t xml:space="preserve">[1] </w:t>
      </w:r>
      <w:r w:rsidR="002929D8">
        <w:rPr>
          <w:bCs/>
          <w:iCs/>
        </w:rPr>
        <w:t xml:space="preserve">RP-221803, </w:t>
      </w:r>
      <w:r w:rsidR="002929D8" w:rsidRPr="002929D8">
        <w:rPr>
          <w:rFonts w:eastAsia="Batang"/>
          <w:bCs/>
          <w:lang w:eastAsia="zh-CN"/>
        </w:rPr>
        <w:t xml:space="preserve">WID update for Enhancement on NR </w:t>
      </w:r>
      <w:proofErr w:type="spellStart"/>
      <w:r w:rsidR="002929D8" w:rsidRPr="002929D8">
        <w:rPr>
          <w:rFonts w:eastAsia="Batang"/>
          <w:bCs/>
          <w:lang w:eastAsia="zh-CN"/>
        </w:rPr>
        <w:t>QoE</w:t>
      </w:r>
      <w:proofErr w:type="spellEnd"/>
      <w:r w:rsidR="002929D8">
        <w:rPr>
          <w:rFonts w:eastAsia="Batang"/>
          <w:bCs/>
          <w:lang w:eastAsia="zh-CN"/>
        </w:rPr>
        <w:t>, China Unicom, RAN #96, June 2022.</w:t>
      </w:r>
    </w:p>
    <w:p w14:paraId="6F4278B9" w14:textId="77777777" w:rsidR="00F466E7" w:rsidRPr="00EB52C0" w:rsidRDefault="00F466E7" w:rsidP="009B0746">
      <w:pPr>
        <w:overflowPunct w:val="0"/>
        <w:autoSpaceDE w:val="0"/>
        <w:autoSpaceDN w:val="0"/>
        <w:adjustRightInd w:val="0"/>
        <w:jc w:val="both"/>
        <w:textAlignment w:val="baseline"/>
      </w:pPr>
    </w:p>
    <w:sectPr w:rsidR="00F466E7" w:rsidRPr="00EB52C0" w:rsidSect="00E17A66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F5A6D" w14:textId="77777777" w:rsidR="006A0830" w:rsidRDefault="006A0830">
      <w:r>
        <w:separator/>
      </w:r>
    </w:p>
  </w:endnote>
  <w:endnote w:type="continuationSeparator" w:id="0">
    <w:p w14:paraId="0B952597" w14:textId="77777777" w:rsidR="006A0830" w:rsidRDefault="006A0830">
      <w:r>
        <w:continuationSeparator/>
      </w:r>
    </w:p>
  </w:endnote>
  <w:endnote w:type="continuationNotice" w:id="1">
    <w:p w14:paraId="03B2AC7D" w14:textId="77777777" w:rsidR="006A0830" w:rsidRDefault="006A08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E766A" w14:textId="77777777" w:rsidR="006A0830" w:rsidRDefault="006A0830">
      <w:r>
        <w:separator/>
      </w:r>
    </w:p>
  </w:footnote>
  <w:footnote w:type="continuationSeparator" w:id="0">
    <w:p w14:paraId="48769356" w14:textId="77777777" w:rsidR="006A0830" w:rsidRDefault="006A0830">
      <w:r>
        <w:continuationSeparator/>
      </w:r>
    </w:p>
  </w:footnote>
  <w:footnote w:type="continuationNotice" w:id="1">
    <w:p w14:paraId="615773F7" w14:textId="77777777" w:rsidR="006A0830" w:rsidRDefault="006A083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360" w:hanging="360"/>
      </w:pPr>
    </w:lvl>
    <w:lvl w:ilvl="1" w:tplc="00000002">
      <w:start w:val="1"/>
      <w:numFmt w:val="bullet"/>
      <w:lvlText w:val="⁃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2"/>
    <w:multiLevelType w:val="hybridMultilevel"/>
    <w:tmpl w:val="00000002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1280408"/>
    <w:multiLevelType w:val="hybridMultilevel"/>
    <w:tmpl w:val="EB4C82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B96FE4"/>
    <w:multiLevelType w:val="hybridMultilevel"/>
    <w:tmpl w:val="B05E73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A14F6"/>
    <w:multiLevelType w:val="hybridMultilevel"/>
    <w:tmpl w:val="6F46433A"/>
    <w:lvl w:ilvl="0" w:tplc="2DD01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43031"/>
    <w:multiLevelType w:val="hybridMultilevel"/>
    <w:tmpl w:val="5660F994"/>
    <w:lvl w:ilvl="0" w:tplc="BAEA2E5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5E05C0"/>
    <w:multiLevelType w:val="hybridMultilevel"/>
    <w:tmpl w:val="9C88A0F0"/>
    <w:lvl w:ilvl="0" w:tplc="A3768516">
      <w:start w:val="20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84406"/>
    <w:multiLevelType w:val="hybridMultilevel"/>
    <w:tmpl w:val="AE20A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AC5743"/>
    <w:multiLevelType w:val="hybridMultilevel"/>
    <w:tmpl w:val="E1308A84"/>
    <w:lvl w:ilvl="0" w:tplc="08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3" w15:restartNumberingAfterBreak="0">
    <w:nsid w:val="2602602B"/>
    <w:multiLevelType w:val="hybridMultilevel"/>
    <w:tmpl w:val="112AECFE"/>
    <w:lvl w:ilvl="0" w:tplc="EA6854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6227D"/>
    <w:multiLevelType w:val="hybridMultilevel"/>
    <w:tmpl w:val="CA06BD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2625D4"/>
    <w:multiLevelType w:val="hybridMultilevel"/>
    <w:tmpl w:val="8278C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E810D6"/>
    <w:multiLevelType w:val="hybridMultilevel"/>
    <w:tmpl w:val="27601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61862"/>
    <w:multiLevelType w:val="hybridMultilevel"/>
    <w:tmpl w:val="D9F8B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F923F3B"/>
    <w:multiLevelType w:val="hybridMultilevel"/>
    <w:tmpl w:val="015685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D3183F"/>
    <w:multiLevelType w:val="hybridMultilevel"/>
    <w:tmpl w:val="B636D2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57C9C"/>
    <w:multiLevelType w:val="hybridMultilevel"/>
    <w:tmpl w:val="EC7859DA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23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7A723593"/>
    <w:multiLevelType w:val="hybridMultilevel"/>
    <w:tmpl w:val="04EC3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445F71"/>
    <w:multiLevelType w:val="hybridMultilevel"/>
    <w:tmpl w:val="866453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3229501">
    <w:abstractNumId w:val="22"/>
  </w:num>
  <w:num w:numId="2" w16cid:durableId="1464886471">
    <w:abstractNumId w:val="0"/>
  </w:num>
  <w:num w:numId="3" w16cid:durableId="6106756">
    <w:abstractNumId w:val="1"/>
  </w:num>
  <w:num w:numId="4" w16cid:durableId="9181927">
    <w:abstractNumId w:val="2"/>
  </w:num>
  <w:num w:numId="5" w16cid:durableId="189296478">
    <w:abstractNumId w:val="23"/>
  </w:num>
  <w:num w:numId="6" w16cid:durableId="216478951">
    <w:abstractNumId w:val="3"/>
  </w:num>
  <w:num w:numId="7" w16cid:durableId="2145732921">
    <w:abstractNumId w:val="4"/>
  </w:num>
  <w:num w:numId="8" w16cid:durableId="910503920">
    <w:abstractNumId w:val="13"/>
  </w:num>
  <w:num w:numId="9" w16cid:durableId="418721023">
    <w:abstractNumId w:val="20"/>
  </w:num>
  <w:num w:numId="10" w16cid:durableId="701636600">
    <w:abstractNumId w:val="17"/>
  </w:num>
  <w:num w:numId="11" w16cid:durableId="1130325448">
    <w:abstractNumId w:val="9"/>
  </w:num>
  <w:num w:numId="12" w16cid:durableId="1997687803">
    <w:abstractNumId w:val="16"/>
  </w:num>
  <w:num w:numId="13" w16cid:durableId="1749767913">
    <w:abstractNumId w:val="21"/>
  </w:num>
  <w:num w:numId="14" w16cid:durableId="1287271592">
    <w:abstractNumId w:val="5"/>
  </w:num>
  <w:num w:numId="15" w16cid:durableId="1065492308">
    <w:abstractNumId w:val="8"/>
  </w:num>
  <w:num w:numId="16" w16cid:durableId="92819455">
    <w:abstractNumId w:val="6"/>
  </w:num>
  <w:num w:numId="17" w16cid:durableId="624045031">
    <w:abstractNumId w:val="18"/>
  </w:num>
  <w:num w:numId="18" w16cid:durableId="826672507">
    <w:abstractNumId w:val="24"/>
  </w:num>
  <w:num w:numId="19" w16cid:durableId="1170675232">
    <w:abstractNumId w:val="7"/>
  </w:num>
  <w:num w:numId="20" w16cid:durableId="1548757890">
    <w:abstractNumId w:val="19"/>
  </w:num>
  <w:num w:numId="21" w16cid:durableId="244656901">
    <w:abstractNumId w:val="15"/>
  </w:num>
  <w:num w:numId="22" w16cid:durableId="1671368001">
    <w:abstractNumId w:val="12"/>
  </w:num>
  <w:num w:numId="23" w16cid:durableId="2066752428">
    <w:abstractNumId w:val="14"/>
  </w:num>
  <w:num w:numId="24" w16cid:durableId="236288821">
    <w:abstractNumId w:val="25"/>
  </w:num>
  <w:num w:numId="25" w16cid:durableId="1519196168">
    <w:abstractNumId w:val="11"/>
  </w:num>
  <w:num w:numId="26" w16cid:durableId="58557355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intFractionalCharacterWidth/>
  <w:embedSystemFont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30"/>
    <w:rsid w:val="000014F7"/>
    <w:rsid w:val="0000168C"/>
    <w:rsid w:val="00001ACE"/>
    <w:rsid w:val="000040B9"/>
    <w:rsid w:val="000041BD"/>
    <w:rsid w:val="0000422A"/>
    <w:rsid w:val="00004350"/>
    <w:rsid w:val="00004398"/>
    <w:rsid w:val="0000592C"/>
    <w:rsid w:val="0000613B"/>
    <w:rsid w:val="000067F8"/>
    <w:rsid w:val="00007A6D"/>
    <w:rsid w:val="00007E3D"/>
    <w:rsid w:val="00012038"/>
    <w:rsid w:val="0001224D"/>
    <w:rsid w:val="0001297A"/>
    <w:rsid w:val="00014B2A"/>
    <w:rsid w:val="00014C43"/>
    <w:rsid w:val="00014DFD"/>
    <w:rsid w:val="00014E02"/>
    <w:rsid w:val="000163E7"/>
    <w:rsid w:val="0002058C"/>
    <w:rsid w:val="00021196"/>
    <w:rsid w:val="00022476"/>
    <w:rsid w:val="00022E7D"/>
    <w:rsid w:val="00023ACC"/>
    <w:rsid w:val="00023D1D"/>
    <w:rsid w:val="000246A2"/>
    <w:rsid w:val="000246B9"/>
    <w:rsid w:val="00025255"/>
    <w:rsid w:val="000253E4"/>
    <w:rsid w:val="0002582F"/>
    <w:rsid w:val="00025A9F"/>
    <w:rsid w:val="00025ECA"/>
    <w:rsid w:val="00025F80"/>
    <w:rsid w:val="00026685"/>
    <w:rsid w:val="000268FC"/>
    <w:rsid w:val="00027216"/>
    <w:rsid w:val="00030694"/>
    <w:rsid w:val="00030D87"/>
    <w:rsid w:val="00031512"/>
    <w:rsid w:val="000315F2"/>
    <w:rsid w:val="00031D35"/>
    <w:rsid w:val="00032BDF"/>
    <w:rsid w:val="00033397"/>
    <w:rsid w:val="00033E99"/>
    <w:rsid w:val="00034F76"/>
    <w:rsid w:val="00037D45"/>
    <w:rsid w:val="00040095"/>
    <w:rsid w:val="00040377"/>
    <w:rsid w:val="00042091"/>
    <w:rsid w:val="0004330A"/>
    <w:rsid w:val="00043403"/>
    <w:rsid w:val="000438D8"/>
    <w:rsid w:val="00043FA1"/>
    <w:rsid w:val="000442EF"/>
    <w:rsid w:val="00045CCD"/>
    <w:rsid w:val="0004622B"/>
    <w:rsid w:val="0004703D"/>
    <w:rsid w:val="000473ED"/>
    <w:rsid w:val="00050F59"/>
    <w:rsid w:val="00051194"/>
    <w:rsid w:val="0005166C"/>
    <w:rsid w:val="00051C54"/>
    <w:rsid w:val="00052167"/>
    <w:rsid w:val="00052169"/>
    <w:rsid w:val="000522A4"/>
    <w:rsid w:val="00052EE0"/>
    <w:rsid w:val="00053617"/>
    <w:rsid w:val="00053CD6"/>
    <w:rsid w:val="0005446E"/>
    <w:rsid w:val="00055132"/>
    <w:rsid w:val="00056479"/>
    <w:rsid w:val="0005666B"/>
    <w:rsid w:val="00056E6D"/>
    <w:rsid w:val="00057290"/>
    <w:rsid w:val="00057D04"/>
    <w:rsid w:val="00061617"/>
    <w:rsid w:val="00061BAD"/>
    <w:rsid w:val="000621E1"/>
    <w:rsid w:val="00064793"/>
    <w:rsid w:val="00066101"/>
    <w:rsid w:val="00066766"/>
    <w:rsid w:val="0006743B"/>
    <w:rsid w:val="0007009E"/>
    <w:rsid w:val="00070EF0"/>
    <w:rsid w:val="000715AE"/>
    <w:rsid w:val="00072315"/>
    <w:rsid w:val="000723D8"/>
    <w:rsid w:val="00072963"/>
    <w:rsid w:val="00072D5E"/>
    <w:rsid w:val="000739E6"/>
    <w:rsid w:val="00073EBF"/>
    <w:rsid w:val="00074077"/>
    <w:rsid w:val="00074B9C"/>
    <w:rsid w:val="00075F3E"/>
    <w:rsid w:val="00077153"/>
    <w:rsid w:val="00077156"/>
    <w:rsid w:val="00077653"/>
    <w:rsid w:val="00077E30"/>
    <w:rsid w:val="00077FC7"/>
    <w:rsid w:val="00080512"/>
    <w:rsid w:val="00080C2E"/>
    <w:rsid w:val="00081226"/>
    <w:rsid w:val="00081280"/>
    <w:rsid w:val="00081E72"/>
    <w:rsid w:val="00081EF0"/>
    <w:rsid w:val="00083771"/>
    <w:rsid w:val="00084947"/>
    <w:rsid w:val="00084C7D"/>
    <w:rsid w:val="00084D1B"/>
    <w:rsid w:val="00084FC3"/>
    <w:rsid w:val="00085F1F"/>
    <w:rsid w:val="0008618A"/>
    <w:rsid w:val="0008688D"/>
    <w:rsid w:val="000901C6"/>
    <w:rsid w:val="000902CB"/>
    <w:rsid w:val="00090468"/>
    <w:rsid w:val="00091BB7"/>
    <w:rsid w:val="00092D46"/>
    <w:rsid w:val="00093334"/>
    <w:rsid w:val="00093AD4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BF"/>
    <w:rsid w:val="000A1DFD"/>
    <w:rsid w:val="000A2EB3"/>
    <w:rsid w:val="000A30DC"/>
    <w:rsid w:val="000A3497"/>
    <w:rsid w:val="000A3F9E"/>
    <w:rsid w:val="000A4B07"/>
    <w:rsid w:val="000A5319"/>
    <w:rsid w:val="000A57D7"/>
    <w:rsid w:val="000A6535"/>
    <w:rsid w:val="000A6706"/>
    <w:rsid w:val="000A7131"/>
    <w:rsid w:val="000A71D1"/>
    <w:rsid w:val="000A7566"/>
    <w:rsid w:val="000A75CC"/>
    <w:rsid w:val="000B046E"/>
    <w:rsid w:val="000B07D6"/>
    <w:rsid w:val="000B1999"/>
    <w:rsid w:val="000B1D17"/>
    <w:rsid w:val="000B1EFE"/>
    <w:rsid w:val="000B20F7"/>
    <w:rsid w:val="000B269E"/>
    <w:rsid w:val="000B393C"/>
    <w:rsid w:val="000B3BE0"/>
    <w:rsid w:val="000B4903"/>
    <w:rsid w:val="000B53A4"/>
    <w:rsid w:val="000B7BCF"/>
    <w:rsid w:val="000C04D0"/>
    <w:rsid w:val="000C23DF"/>
    <w:rsid w:val="000C2435"/>
    <w:rsid w:val="000C2489"/>
    <w:rsid w:val="000C3B29"/>
    <w:rsid w:val="000C43BA"/>
    <w:rsid w:val="000C4508"/>
    <w:rsid w:val="000C457D"/>
    <w:rsid w:val="000C5056"/>
    <w:rsid w:val="000C507D"/>
    <w:rsid w:val="000C522B"/>
    <w:rsid w:val="000C56FB"/>
    <w:rsid w:val="000C59C0"/>
    <w:rsid w:val="000C68BE"/>
    <w:rsid w:val="000C69AD"/>
    <w:rsid w:val="000C76EA"/>
    <w:rsid w:val="000C76FD"/>
    <w:rsid w:val="000C7993"/>
    <w:rsid w:val="000D01F2"/>
    <w:rsid w:val="000D08C2"/>
    <w:rsid w:val="000D0B45"/>
    <w:rsid w:val="000D1418"/>
    <w:rsid w:val="000D3CAA"/>
    <w:rsid w:val="000D4A15"/>
    <w:rsid w:val="000D58AB"/>
    <w:rsid w:val="000D62C9"/>
    <w:rsid w:val="000D7979"/>
    <w:rsid w:val="000D7CDC"/>
    <w:rsid w:val="000E0E2A"/>
    <w:rsid w:val="000E11E4"/>
    <w:rsid w:val="000E1E2C"/>
    <w:rsid w:val="000E2969"/>
    <w:rsid w:val="000E2D8D"/>
    <w:rsid w:val="000E3005"/>
    <w:rsid w:val="000E3A11"/>
    <w:rsid w:val="000E41CB"/>
    <w:rsid w:val="000E42F8"/>
    <w:rsid w:val="000E46F1"/>
    <w:rsid w:val="000E4B45"/>
    <w:rsid w:val="000E4D28"/>
    <w:rsid w:val="000E5919"/>
    <w:rsid w:val="000E6058"/>
    <w:rsid w:val="000E6529"/>
    <w:rsid w:val="000E7C7D"/>
    <w:rsid w:val="000F003D"/>
    <w:rsid w:val="000F04B3"/>
    <w:rsid w:val="000F101B"/>
    <w:rsid w:val="000F1302"/>
    <w:rsid w:val="000F19D0"/>
    <w:rsid w:val="000F2187"/>
    <w:rsid w:val="000F3136"/>
    <w:rsid w:val="000F324F"/>
    <w:rsid w:val="000F3988"/>
    <w:rsid w:val="000F3D92"/>
    <w:rsid w:val="000F45F0"/>
    <w:rsid w:val="000F4783"/>
    <w:rsid w:val="000F57F4"/>
    <w:rsid w:val="000F62D7"/>
    <w:rsid w:val="000F78E9"/>
    <w:rsid w:val="00101610"/>
    <w:rsid w:val="00101E5C"/>
    <w:rsid w:val="00101FC7"/>
    <w:rsid w:val="001038BB"/>
    <w:rsid w:val="00103C0F"/>
    <w:rsid w:val="00104A2C"/>
    <w:rsid w:val="00105921"/>
    <w:rsid w:val="00105DBA"/>
    <w:rsid w:val="0010753D"/>
    <w:rsid w:val="00107D13"/>
    <w:rsid w:val="0011087C"/>
    <w:rsid w:val="001123E7"/>
    <w:rsid w:val="00112F1A"/>
    <w:rsid w:val="00113F1B"/>
    <w:rsid w:val="001155DF"/>
    <w:rsid w:val="00116C72"/>
    <w:rsid w:val="001178BC"/>
    <w:rsid w:val="001179A0"/>
    <w:rsid w:val="00120E8C"/>
    <w:rsid w:val="001223B0"/>
    <w:rsid w:val="0012249B"/>
    <w:rsid w:val="0012302F"/>
    <w:rsid w:val="00124F4F"/>
    <w:rsid w:val="001252D3"/>
    <w:rsid w:val="0012637C"/>
    <w:rsid w:val="0012647B"/>
    <w:rsid w:val="00126917"/>
    <w:rsid w:val="001275A4"/>
    <w:rsid w:val="00132727"/>
    <w:rsid w:val="0013309E"/>
    <w:rsid w:val="00133EA9"/>
    <w:rsid w:val="00133EED"/>
    <w:rsid w:val="001349C1"/>
    <w:rsid w:val="00135218"/>
    <w:rsid w:val="001358C7"/>
    <w:rsid w:val="00136498"/>
    <w:rsid w:val="00136D94"/>
    <w:rsid w:val="001425AD"/>
    <w:rsid w:val="00143492"/>
    <w:rsid w:val="001434D9"/>
    <w:rsid w:val="00143A6A"/>
    <w:rsid w:val="00144239"/>
    <w:rsid w:val="00145075"/>
    <w:rsid w:val="001466C9"/>
    <w:rsid w:val="00147697"/>
    <w:rsid w:val="001504D5"/>
    <w:rsid w:val="00152ED6"/>
    <w:rsid w:val="00154400"/>
    <w:rsid w:val="00154C37"/>
    <w:rsid w:val="00154F10"/>
    <w:rsid w:val="00155EB5"/>
    <w:rsid w:val="00155F61"/>
    <w:rsid w:val="001565D2"/>
    <w:rsid w:val="00156EE9"/>
    <w:rsid w:val="00157043"/>
    <w:rsid w:val="00157278"/>
    <w:rsid w:val="00160208"/>
    <w:rsid w:val="00160E13"/>
    <w:rsid w:val="0016286D"/>
    <w:rsid w:val="00162BD5"/>
    <w:rsid w:val="001634C7"/>
    <w:rsid w:val="001639C3"/>
    <w:rsid w:val="00164169"/>
    <w:rsid w:val="00164B5D"/>
    <w:rsid w:val="00164C25"/>
    <w:rsid w:val="0016509A"/>
    <w:rsid w:val="001650E7"/>
    <w:rsid w:val="0016511A"/>
    <w:rsid w:val="00165B0B"/>
    <w:rsid w:val="00166FCF"/>
    <w:rsid w:val="001673B8"/>
    <w:rsid w:val="00167BDC"/>
    <w:rsid w:val="00167F22"/>
    <w:rsid w:val="0017081C"/>
    <w:rsid w:val="001710B4"/>
    <w:rsid w:val="00172870"/>
    <w:rsid w:val="00172BD2"/>
    <w:rsid w:val="00172E73"/>
    <w:rsid w:val="001731CA"/>
    <w:rsid w:val="00174107"/>
    <w:rsid w:val="001741A0"/>
    <w:rsid w:val="00174BCA"/>
    <w:rsid w:val="001757A1"/>
    <w:rsid w:val="00175DC8"/>
    <w:rsid w:val="00175FA0"/>
    <w:rsid w:val="00176227"/>
    <w:rsid w:val="00177F10"/>
    <w:rsid w:val="0018078B"/>
    <w:rsid w:val="001816BB"/>
    <w:rsid w:val="00181975"/>
    <w:rsid w:val="001821B9"/>
    <w:rsid w:val="001821DA"/>
    <w:rsid w:val="00182718"/>
    <w:rsid w:val="00182E5E"/>
    <w:rsid w:val="00183209"/>
    <w:rsid w:val="00183485"/>
    <w:rsid w:val="00183D27"/>
    <w:rsid w:val="0018415C"/>
    <w:rsid w:val="00184502"/>
    <w:rsid w:val="00184B86"/>
    <w:rsid w:val="001852C9"/>
    <w:rsid w:val="001862D5"/>
    <w:rsid w:val="001863E7"/>
    <w:rsid w:val="001871DE"/>
    <w:rsid w:val="00187B0B"/>
    <w:rsid w:val="001907EE"/>
    <w:rsid w:val="001912C3"/>
    <w:rsid w:val="00191D6A"/>
    <w:rsid w:val="00194615"/>
    <w:rsid w:val="00194CD0"/>
    <w:rsid w:val="00194E6F"/>
    <w:rsid w:val="001951AD"/>
    <w:rsid w:val="001952C0"/>
    <w:rsid w:val="00195C30"/>
    <w:rsid w:val="0019663D"/>
    <w:rsid w:val="00196918"/>
    <w:rsid w:val="00197CD2"/>
    <w:rsid w:val="001A07CE"/>
    <w:rsid w:val="001A0AFF"/>
    <w:rsid w:val="001A0ECD"/>
    <w:rsid w:val="001A0F48"/>
    <w:rsid w:val="001A158E"/>
    <w:rsid w:val="001A2073"/>
    <w:rsid w:val="001A232C"/>
    <w:rsid w:val="001A2A3C"/>
    <w:rsid w:val="001A74D8"/>
    <w:rsid w:val="001A75CC"/>
    <w:rsid w:val="001A7A06"/>
    <w:rsid w:val="001B03D1"/>
    <w:rsid w:val="001B076A"/>
    <w:rsid w:val="001B0D22"/>
    <w:rsid w:val="001B1738"/>
    <w:rsid w:val="001B387E"/>
    <w:rsid w:val="001B49C9"/>
    <w:rsid w:val="001B518B"/>
    <w:rsid w:val="001B634F"/>
    <w:rsid w:val="001B6440"/>
    <w:rsid w:val="001B6625"/>
    <w:rsid w:val="001B7642"/>
    <w:rsid w:val="001C1A03"/>
    <w:rsid w:val="001C27AE"/>
    <w:rsid w:val="001C2892"/>
    <w:rsid w:val="001C3062"/>
    <w:rsid w:val="001C31CF"/>
    <w:rsid w:val="001C36CF"/>
    <w:rsid w:val="001C4F79"/>
    <w:rsid w:val="001C6D48"/>
    <w:rsid w:val="001C721F"/>
    <w:rsid w:val="001C7671"/>
    <w:rsid w:val="001C779E"/>
    <w:rsid w:val="001D21F1"/>
    <w:rsid w:val="001D2DEC"/>
    <w:rsid w:val="001D2E7E"/>
    <w:rsid w:val="001D303A"/>
    <w:rsid w:val="001D3EA1"/>
    <w:rsid w:val="001D499A"/>
    <w:rsid w:val="001D5AEA"/>
    <w:rsid w:val="001E01D3"/>
    <w:rsid w:val="001E42BE"/>
    <w:rsid w:val="001E4609"/>
    <w:rsid w:val="001E4CF9"/>
    <w:rsid w:val="001E5647"/>
    <w:rsid w:val="001E59C7"/>
    <w:rsid w:val="001E6696"/>
    <w:rsid w:val="001E6C67"/>
    <w:rsid w:val="001E7A88"/>
    <w:rsid w:val="001E7C1E"/>
    <w:rsid w:val="001F10D2"/>
    <w:rsid w:val="001F1402"/>
    <w:rsid w:val="001F168B"/>
    <w:rsid w:val="001F30C0"/>
    <w:rsid w:val="001F31F2"/>
    <w:rsid w:val="001F3B28"/>
    <w:rsid w:val="001F5198"/>
    <w:rsid w:val="001F5C04"/>
    <w:rsid w:val="001F5CE8"/>
    <w:rsid w:val="001F6B8B"/>
    <w:rsid w:val="001F703B"/>
    <w:rsid w:val="001F715C"/>
    <w:rsid w:val="001F7831"/>
    <w:rsid w:val="002000AF"/>
    <w:rsid w:val="00200870"/>
    <w:rsid w:val="002012E2"/>
    <w:rsid w:val="00202334"/>
    <w:rsid w:val="00202F98"/>
    <w:rsid w:val="00203BFF"/>
    <w:rsid w:val="00204045"/>
    <w:rsid w:val="00205B07"/>
    <w:rsid w:val="00205DB0"/>
    <w:rsid w:val="002064E4"/>
    <w:rsid w:val="002068B3"/>
    <w:rsid w:val="00206D07"/>
    <w:rsid w:val="00207004"/>
    <w:rsid w:val="0020712B"/>
    <w:rsid w:val="00207938"/>
    <w:rsid w:val="0021023B"/>
    <w:rsid w:val="002109F4"/>
    <w:rsid w:val="00211B45"/>
    <w:rsid w:val="00211D2E"/>
    <w:rsid w:val="00211E39"/>
    <w:rsid w:val="002133B5"/>
    <w:rsid w:val="00215057"/>
    <w:rsid w:val="002157E3"/>
    <w:rsid w:val="0021587C"/>
    <w:rsid w:val="00215A4C"/>
    <w:rsid w:val="00216496"/>
    <w:rsid w:val="0021720E"/>
    <w:rsid w:val="002200BB"/>
    <w:rsid w:val="00220B0B"/>
    <w:rsid w:val="00220CEF"/>
    <w:rsid w:val="00220F5E"/>
    <w:rsid w:val="00220F6F"/>
    <w:rsid w:val="00222729"/>
    <w:rsid w:val="00222956"/>
    <w:rsid w:val="00222B65"/>
    <w:rsid w:val="00222B69"/>
    <w:rsid w:val="00223665"/>
    <w:rsid w:val="0022606D"/>
    <w:rsid w:val="00226F28"/>
    <w:rsid w:val="00227D55"/>
    <w:rsid w:val="00227FF0"/>
    <w:rsid w:val="00230E38"/>
    <w:rsid w:val="00231728"/>
    <w:rsid w:val="00231866"/>
    <w:rsid w:val="002318BD"/>
    <w:rsid w:val="00231B65"/>
    <w:rsid w:val="002322F6"/>
    <w:rsid w:val="00232AC0"/>
    <w:rsid w:val="00233C63"/>
    <w:rsid w:val="002340AD"/>
    <w:rsid w:val="002344F6"/>
    <w:rsid w:val="0023489E"/>
    <w:rsid w:val="00235970"/>
    <w:rsid w:val="00240615"/>
    <w:rsid w:val="00240D3D"/>
    <w:rsid w:val="002420EF"/>
    <w:rsid w:val="002425FE"/>
    <w:rsid w:val="0024397B"/>
    <w:rsid w:val="002439C3"/>
    <w:rsid w:val="002447BC"/>
    <w:rsid w:val="00244C20"/>
    <w:rsid w:val="00244E8F"/>
    <w:rsid w:val="00244EB8"/>
    <w:rsid w:val="00245362"/>
    <w:rsid w:val="002456FC"/>
    <w:rsid w:val="002463E6"/>
    <w:rsid w:val="00246EA0"/>
    <w:rsid w:val="00247766"/>
    <w:rsid w:val="00250CBB"/>
    <w:rsid w:val="00251318"/>
    <w:rsid w:val="00251E0A"/>
    <w:rsid w:val="0025225B"/>
    <w:rsid w:val="0025246A"/>
    <w:rsid w:val="002534C0"/>
    <w:rsid w:val="002535B0"/>
    <w:rsid w:val="002545BF"/>
    <w:rsid w:val="00254BD8"/>
    <w:rsid w:val="00255190"/>
    <w:rsid w:val="002558C5"/>
    <w:rsid w:val="00256A8D"/>
    <w:rsid w:val="00257AAF"/>
    <w:rsid w:val="00260FF6"/>
    <w:rsid w:val="002610D8"/>
    <w:rsid w:val="00261279"/>
    <w:rsid w:val="00262C8C"/>
    <w:rsid w:val="00264620"/>
    <w:rsid w:val="002658EB"/>
    <w:rsid w:val="0026622B"/>
    <w:rsid w:val="002662B6"/>
    <w:rsid w:val="0027009D"/>
    <w:rsid w:val="002703F9"/>
    <w:rsid w:val="00270BAC"/>
    <w:rsid w:val="00270D60"/>
    <w:rsid w:val="00271B5E"/>
    <w:rsid w:val="002736FC"/>
    <w:rsid w:val="002740E5"/>
    <w:rsid w:val="002747EC"/>
    <w:rsid w:val="00275A84"/>
    <w:rsid w:val="002766BA"/>
    <w:rsid w:val="00276F5B"/>
    <w:rsid w:val="00277AC5"/>
    <w:rsid w:val="00281395"/>
    <w:rsid w:val="002818D6"/>
    <w:rsid w:val="00281A2D"/>
    <w:rsid w:val="00281E83"/>
    <w:rsid w:val="0028218E"/>
    <w:rsid w:val="002848E4"/>
    <w:rsid w:val="00284B04"/>
    <w:rsid w:val="00285045"/>
    <w:rsid w:val="002855BF"/>
    <w:rsid w:val="00285BA4"/>
    <w:rsid w:val="002876FF"/>
    <w:rsid w:val="00287B2E"/>
    <w:rsid w:val="00290391"/>
    <w:rsid w:val="00290688"/>
    <w:rsid w:val="00291C53"/>
    <w:rsid w:val="002928F5"/>
    <w:rsid w:val="00292914"/>
    <w:rsid w:val="002929D8"/>
    <w:rsid w:val="00292ED2"/>
    <w:rsid w:val="002930EA"/>
    <w:rsid w:val="0029322A"/>
    <w:rsid w:val="00295174"/>
    <w:rsid w:val="00295233"/>
    <w:rsid w:val="00295DD2"/>
    <w:rsid w:val="00297155"/>
    <w:rsid w:val="00297275"/>
    <w:rsid w:val="00297423"/>
    <w:rsid w:val="00297BB0"/>
    <w:rsid w:val="002A1C94"/>
    <w:rsid w:val="002A1E96"/>
    <w:rsid w:val="002A2E79"/>
    <w:rsid w:val="002A3480"/>
    <w:rsid w:val="002A3494"/>
    <w:rsid w:val="002A37F5"/>
    <w:rsid w:val="002A4693"/>
    <w:rsid w:val="002A5832"/>
    <w:rsid w:val="002A58F4"/>
    <w:rsid w:val="002A61D5"/>
    <w:rsid w:val="002A6E7D"/>
    <w:rsid w:val="002B11EB"/>
    <w:rsid w:val="002B1F3E"/>
    <w:rsid w:val="002B2578"/>
    <w:rsid w:val="002B6D85"/>
    <w:rsid w:val="002B7D3A"/>
    <w:rsid w:val="002C05B6"/>
    <w:rsid w:val="002C1430"/>
    <w:rsid w:val="002C1D5A"/>
    <w:rsid w:val="002C20CB"/>
    <w:rsid w:val="002C30AA"/>
    <w:rsid w:val="002C3C6A"/>
    <w:rsid w:val="002C4746"/>
    <w:rsid w:val="002C491B"/>
    <w:rsid w:val="002C7672"/>
    <w:rsid w:val="002D113B"/>
    <w:rsid w:val="002D11F3"/>
    <w:rsid w:val="002D1892"/>
    <w:rsid w:val="002D4E3C"/>
    <w:rsid w:val="002D54B3"/>
    <w:rsid w:val="002E05E7"/>
    <w:rsid w:val="002E0ADE"/>
    <w:rsid w:val="002E1272"/>
    <w:rsid w:val="002E1777"/>
    <w:rsid w:val="002E25B8"/>
    <w:rsid w:val="002E2879"/>
    <w:rsid w:val="002E3314"/>
    <w:rsid w:val="002E3B6B"/>
    <w:rsid w:val="002E3E94"/>
    <w:rsid w:val="002E40B7"/>
    <w:rsid w:val="002E4EBD"/>
    <w:rsid w:val="002E507B"/>
    <w:rsid w:val="002E546B"/>
    <w:rsid w:val="002E7A0E"/>
    <w:rsid w:val="002F0D22"/>
    <w:rsid w:val="002F1399"/>
    <w:rsid w:val="002F20F2"/>
    <w:rsid w:val="002F24F4"/>
    <w:rsid w:val="002F31C2"/>
    <w:rsid w:val="002F3E02"/>
    <w:rsid w:val="002F3E56"/>
    <w:rsid w:val="002F40BF"/>
    <w:rsid w:val="002F5B7D"/>
    <w:rsid w:val="002F6747"/>
    <w:rsid w:val="002F741D"/>
    <w:rsid w:val="003009DC"/>
    <w:rsid w:val="00300B82"/>
    <w:rsid w:val="00300CF1"/>
    <w:rsid w:val="00301627"/>
    <w:rsid w:val="00302041"/>
    <w:rsid w:val="003023E2"/>
    <w:rsid w:val="0030303B"/>
    <w:rsid w:val="003038C3"/>
    <w:rsid w:val="00303C98"/>
    <w:rsid w:val="003040C6"/>
    <w:rsid w:val="0030591D"/>
    <w:rsid w:val="00305E82"/>
    <w:rsid w:val="00306725"/>
    <w:rsid w:val="00307650"/>
    <w:rsid w:val="00307ABD"/>
    <w:rsid w:val="00307DE4"/>
    <w:rsid w:val="003101B6"/>
    <w:rsid w:val="003121E3"/>
    <w:rsid w:val="00312B3F"/>
    <w:rsid w:val="00312F9E"/>
    <w:rsid w:val="00312FFD"/>
    <w:rsid w:val="00313363"/>
    <w:rsid w:val="00314608"/>
    <w:rsid w:val="00315A4C"/>
    <w:rsid w:val="00315BDB"/>
    <w:rsid w:val="003169B1"/>
    <w:rsid w:val="003172DC"/>
    <w:rsid w:val="0031756E"/>
    <w:rsid w:val="00317F7B"/>
    <w:rsid w:val="00321659"/>
    <w:rsid w:val="00324329"/>
    <w:rsid w:val="0032438D"/>
    <w:rsid w:val="003243E4"/>
    <w:rsid w:val="00325525"/>
    <w:rsid w:val="00325AE3"/>
    <w:rsid w:val="00325FC9"/>
    <w:rsid w:val="00326069"/>
    <w:rsid w:val="00326331"/>
    <w:rsid w:val="00326460"/>
    <w:rsid w:val="00327367"/>
    <w:rsid w:val="00327C14"/>
    <w:rsid w:val="003306C2"/>
    <w:rsid w:val="00331BA1"/>
    <w:rsid w:val="00331BDB"/>
    <w:rsid w:val="00333504"/>
    <w:rsid w:val="0033379A"/>
    <w:rsid w:val="00335335"/>
    <w:rsid w:val="00335FDB"/>
    <w:rsid w:val="00336889"/>
    <w:rsid w:val="00336947"/>
    <w:rsid w:val="003377A4"/>
    <w:rsid w:val="00337B14"/>
    <w:rsid w:val="003404C3"/>
    <w:rsid w:val="003404E2"/>
    <w:rsid w:val="00340E59"/>
    <w:rsid w:val="0034162D"/>
    <w:rsid w:val="00342AA1"/>
    <w:rsid w:val="00342AEF"/>
    <w:rsid w:val="00343926"/>
    <w:rsid w:val="0034549F"/>
    <w:rsid w:val="003455A2"/>
    <w:rsid w:val="003458B1"/>
    <w:rsid w:val="00346789"/>
    <w:rsid w:val="00351ECC"/>
    <w:rsid w:val="0035279F"/>
    <w:rsid w:val="00352B07"/>
    <w:rsid w:val="00352F5D"/>
    <w:rsid w:val="00354025"/>
    <w:rsid w:val="003541B9"/>
    <w:rsid w:val="00354274"/>
    <w:rsid w:val="0035462D"/>
    <w:rsid w:val="00354D68"/>
    <w:rsid w:val="00355218"/>
    <w:rsid w:val="00355CA5"/>
    <w:rsid w:val="003562F6"/>
    <w:rsid w:val="003565A1"/>
    <w:rsid w:val="003578C1"/>
    <w:rsid w:val="00357EAA"/>
    <w:rsid w:val="00360800"/>
    <w:rsid w:val="00360FCB"/>
    <w:rsid w:val="0036148F"/>
    <w:rsid w:val="0036253F"/>
    <w:rsid w:val="00362FAF"/>
    <w:rsid w:val="00364B41"/>
    <w:rsid w:val="00365C9E"/>
    <w:rsid w:val="0036607C"/>
    <w:rsid w:val="003663FF"/>
    <w:rsid w:val="003664EA"/>
    <w:rsid w:val="00366517"/>
    <w:rsid w:val="00366B59"/>
    <w:rsid w:val="00367C0A"/>
    <w:rsid w:val="003727C5"/>
    <w:rsid w:val="00372D7B"/>
    <w:rsid w:val="00373216"/>
    <w:rsid w:val="00374F3C"/>
    <w:rsid w:val="003763F4"/>
    <w:rsid w:val="003774F0"/>
    <w:rsid w:val="00377BB5"/>
    <w:rsid w:val="00377DCA"/>
    <w:rsid w:val="0038011C"/>
    <w:rsid w:val="00380753"/>
    <w:rsid w:val="00380DE0"/>
    <w:rsid w:val="003813F8"/>
    <w:rsid w:val="00381989"/>
    <w:rsid w:val="00381FB7"/>
    <w:rsid w:val="00383250"/>
    <w:rsid w:val="00383A77"/>
    <w:rsid w:val="00384262"/>
    <w:rsid w:val="0038529B"/>
    <w:rsid w:val="003875D3"/>
    <w:rsid w:val="0039039F"/>
    <w:rsid w:val="003903EE"/>
    <w:rsid w:val="003912C4"/>
    <w:rsid w:val="003928A8"/>
    <w:rsid w:val="00392BB9"/>
    <w:rsid w:val="00393095"/>
    <w:rsid w:val="00393A12"/>
    <w:rsid w:val="00395022"/>
    <w:rsid w:val="00395BC6"/>
    <w:rsid w:val="0039657B"/>
    <w:rsid w:val="00397141"/>
    <w:rsid w:val="0039725D"/>
    <w:rsid w:val="00397C5A"/>
    <w:rsid w:val="003A1A00"/>
    <w:rsid w:val="003A2508"/>
    <w:rsid w:val="003A2CB1"/>
    <w:rsid w:val="003A41EF"/>
    <w:rsid w:val="003A4891"/>
    <w:rsid w:val="003A4B44"/>
    <w:rsid w:val="003A5176"/>
    <w:rsid w:val="003A5E69"/>
    <w:rsid w:val="003A64DE"/>
    <w:rsid w:val="003A68D7"/>
    <w:rsid w:val="003B183B"/>
    <w:rsid w:val="003B19E6"/>
    <w:rsid w:val="003B1AFE"/>
    <w:rsid w:val="003B1BBD"/>
    <w:rsid w:val="003B3261"/>
    <w:rsid w:val="003B39F9"/>
    <w:rsid w:val="003B40AD"/>
    <w:rsid w:val="003B4272"/>
    <w:rsid w:val="003B553A"/>
    <w:rsid w:val="003B5A17"/>
    <w:rsid w:val="003B5C0D"/>
    <w:rsid w:val="003B7273"/>
    <w:rsid w:val="003B7873"/>
    <w:rsid w:val="003B7EDA"/>
    <w:rsid w:val="003C1C1E"/>
    <w:rsid w:val="003C24A3"/>
    <w:rsid w:val="003C28EA"/>
    <w:rsid w:val="003C2CE7"/>
    <w:rsid w:val="003C4E37"/>
    <w:rsid w:val="003C6364"/>
    <w:rsid w:val="003C6F79"/>
    <w:rsid w:val="003C75DD"/>
    <w:rsid w:val="003C7E84"/>
    <w:rsid w:val="003D119B"/>
    <w:rsid w:val="003D1C67"/>
    <w:rsid w:val="003D36A3"/>
    <w:rsid w:val="003D5281"/>
    <w:rsid w:val="003D5687"/>
    <w:rsid w:val="003D5BAA"/>
    <w:rsid w:val="003D62A9"/>
    <w:rsid w:val="003E16BE"/>
    <w:rsid w:val="003E18B4"/>
    <w:rsid w:val="003E1993"/>
    <w:rsid w:val="003E214D"/>
    <w:rsid w:val="003E283E"/>
    <w:rsid w:val="003E31BF"/>
    <w:rsid w:val="003E3273"/>
    <w:rsid w:val="003E3BDB"/>
    <w:rsid w:val="003E4167"/>
    <w:rsid w:val="003E4202"/>
    <w:rsid w:val="003E5E30"/>
    <w:rsid w:val="003E624B"/>
    <w:rsid w:val="003E6E19"/>
    <w:rsid w:val="003E70C1"/>
    <w:rsid w:val="003E743F"/>
    <w:rsid w:val="003E76CC"/>
    <w:rsid w:val="003E7AA1"/>
    <w:rsid w:val="003F00CD"/>
    <w:rsid w:val="003F1891"/>
    <w:rsid w:val="003F28FD"/>
    <w:rsid w:val="003F3810"/>
    <w:rsid w:val="003F3E3B"/>
    <w:rsid w:val="003F4E28"/>
    <w:rsid w:val="003F5003"/>
    <w:rsid w:val="003F5B64"/>
    <w:rsid w:val="003F5CDF"/>
    <w:rsid w:val="003F5FE4"/>
    <w:rsid w:val="003F67A6"/>
    <w:rsid w:val="003F73A0"/>
    <w:rsid w:val="003F7A73"/>
    <w:rsid w:val="004005F4"/>
    <w:rsid w:val="004006E8"/>
    <w:rsid w:val="00401855"/>
    <w:rsid w:val="00401B8B"/>
    <w:rsid w:val="004028FC"/>
    <w:rsid w:val="00405108"/>
    <w:rsid w:val="00405E0D"/>
    <w:rsid w:val="0040790D"/>
    <w:rsid w:val="004079AB"/>
    <w:rsid w:val="00407D00"/>
    <w:rsid w:val="00407E3D"/>
    <w:rsid w:val="00410F52"/>
    <w:rsid w:val="00411A48"/>
    <w:rsid w:val="00411E9E"/>
    <w:rsid w:val="0041221A"/>
    <w:rsid w:val="00412344"/>
    <w:rsid w:val="00412A4C"/>
    <w:rsid w:val="004138A9"/>
    <w:rsid w:val="0041407D"/>
    <w:rsid w:val="004140D6"/>
    <w:rsid w:val="00414474"/>
    <w:rsid w:val="0041481F"/>
    <w:rsid w:val="00415624"/>
    <w:rsid w:val="004161F0"/>
    <w:rsid w:val="00416B02"/>
    <w:rsid w:val="0041719A"/>
    <w:rsid w:val="00420654"/>
    <w:rsid w:val="00421CBF"/>
    <w:rsid w:val="00421DFA"/>
    <w:rsid w:val="004221A1"/>
    <w:rsid w:val="004238B9"/>
    <w:rsid w:val="00423B63"/>
    <w:rsid w:val="00424EE4"/>
    <w:rsid w:val="00425431"/>
    <w:rsid w:val="00426241"/>
    <w:rsid w:val="00427071"/>
    <w:rsid w:val="00427419"/>
    <w:rsid w:val="004277DE"/>
    <w:rsid w:val="004320CF"/>
    <w:rsid w:val="004322AA"/>
    <w:rsid w:val="004329E1"/>
    <w:rsid w:val="00434183"/>
    <w:rsid w:val="004342F7"/>
    <w:rsid w:val="00434BF7"/>
    <w:rsid w:val="00434F1C"/>
    <w:rsid w:val="00435904"/>
    <w:rsid w:val="00435AFC"/>
    <w:rsid w:val="00436104"/>
    <w:rsid w:val="004379D4"/>
    <w:rsid w:val="00437A61"/>
    <w:rsid w:val="00437E76"/>
    <w:rsid w:val="004414E8"/>
    <w:rsid w:val="0044427E"/>
    <w:rsid w:val="00444AD6"/>
    <w:rsid w:val="00444F34"/>
    <w:rsid w:val="0044572F"/>
    <w:rsid w:val="00445A6F"/>
    <w:rsid w:val="00445CA2"/>
    <w:rsid w:val="00446178"/>
    <w:rsid w:val="0044757D"/>
    <w:rsid w:val="004500DA"/>
    <w:rsid w:val="00450CFA"/>
    <w:rsid w:val="004512BA"/>
    <w:rsid w:val="00452C95"/>
    <w:rsid w:val="00454905"/>
    <w:rsid w:val="004557C8"/>
    <w:rsid w:val="00455849"/>
    <w:rsid w:val="00461799"/>
    <w:rsid w:val="00461A4B"/>
    <w:rsid w:val="0046233B"/>
    <w:rsid w:val="00462674"/>
    <w:rsid w:val="004629A5"/>
    <w:rsid w:val="00462B7A"/>
    <w:rsid w:val="00463318"/>
    <w:rsid w:val="00463BE5"/>
    <w:rsid w:val="00463DB3"/>
    <w:rsid w:val="00464882"/>
    <w:rsid w:val="00465C07"/>
    <w:rsid w:val="00467984"/>
    <w:rsid w:val="00470054"/>
    <w:rsid w:val="004702FD"/>
    <w:rsid w:val="00470B41"/>
    <w:rsid w:val="004711BE"/>
    <w:rsid w:val="0047142B"/>
    <w:rsid w:val="00471E74"/>
    <w:rsid w:val="00472050"/>
    <w:rsid w:val="00472AB7"/>
    <w:rsid w:val="004737E0"/>
    <w:rsid w:val="0047447E"/>
    <w:rsid w:val="00474671"/>
    <w:rsid w:val="00474733"/>
    <w:rsid w:val="004758BE"/>
    <w:rsid w:val="004759D4"/>
    <w:rsid w:val="004770F0"/>
    <w:rsid w:val="00477455"/>
    <w:rsid w:val="0048079A"/>
    <w:rsid w:val="004808C0"/>
    <w:rsid w:val="00481255"/>
    <w:rsid w:val="00481261"/>
    <w:rsid w:val="00481BCB"/>
    <w:rsid w:val="00481F28"/>
    <w:rsid w:val="00482058"/>
    <w:rsid w:val="00482A15"/>
    <w:rsid w:val="0048380B"/>
    <w:rsid w:val="00485407"/>
    <w:rsid w:val="00485609"/>
    <w:rsid w:val="00485B86"/>
    <w:rsid w:val="00486414"/>
    <w:rsid w:val="004864D8"/>
    <w:rsid w:val="00486640"/>
    <w:rsid w:val="00486773"/>
    <w:rsid w:val="00486B43"/>
    <w:rsid w:val="004902AE"/>
    <w:rsid w:val="00490FBE"/>
    <w:rsid w:val="004911F9"/>
    <w:rsid w:val="0049190C"/>
    <w:rsid w:val="00492498"/>
    <w:rsid w:val="00492AB6"/>
    <w:rsid w:val="00492C73"/>
    <w:rsid w:val="00494960"/>
    <w:rsid w:val="004952CF"/>
    <w:rsid w:val="004952F7"/>
    <w:rsid w:val="00495801"/>
    <w:rsid w:val="00496531"/>
    <w:rsid w:val="0049704D"/>
    <w:rsid w:val="00497DCC"/>
    <w:rsid w:val="00497E86"/>
    <w:rsid w:val="004A09E4"/>
    <w:rsid w:val="004A15E3"/>
    <w:rsid w:val="004A19BE"/>
    <w:rsid w:val="004A1B60"/>
    <w:rsid w:val="004A1B6C"/>
    <w:rsid w:val="004A1ED0"/>
    <w:rsid w:val="004A1F7B"/>
    <w:rsid w:val="004A2BE5"/>
    <w:rsid w:val="004A3D15"/>
    <w:rsid w:val="004A433F"/>
    <w:rsid w:val="004A44A7"/>
    <w:rsid w:val="004A4683"/>
    <w:rsid w:val="004A4B1D"/>
    <w:rsid w:val="004A5021"/>
    <w:rsid w:val="004A5603"/>
    <w:rsid w:val="004A5639"/>
    <w:rsid w:val="004A74BD"/>
    <w:rsid w:val="004B0B14"/>
    <w:rsid w:val="004B1BB8"/>
    <w:rsid w:val="004B2034"/>
    <w:rsid w:val="004B2496"/>
    <w:rsid w:val="004B2637"/>
    <w:rsid w:val="004B28DD"/>
    <w:rsid w:val="004B3508"/>
    <w:rsid w:val="004B3E87"/>
    <w:rsid w:val="004B496C"/>
    <w:rsid w:val="004B503D"/>
    <w:rsid w:val="004B50E0"/>
    <w:rsid w:val="004B5539"/>
    <w:rsid w:val="004B5D3D"/>
    <w:rsid w:val="004B7027"/>
    <w:rsid w:val="004C257C"/>
    <w:rsid w:val="004C25F0"/>
    <w:rsid w:val="004C295E"/>
    <w:rsid w:val="004C392F"/>
    <w:rsid w:val="004C3F58"/>
    <w:rsid w:val="004C44D2"/>
    <w:rsid w:val="004C59EF"/>
    <w:rsid w:val="004C5ACA"/>
    <w:rsid w:val="004C5DA1"/>
    <w:rsid w:val="004C65DF"/>
    <w:rsid w:val="004C73D8"/>
    <w:rsid w:val="004C7C9B"/>
    <w:rsid w:val="004D0832"/>
    <w:rsid w:val="004D08C8"/>
    <w:rsid w:val="004D0C5F"/>
    <w:rsid w:val="004D126B"/>
    <w:rsid w:val="004D2884"/>
    <w:rsid w:val="004D3578"/>
    <w:rsid w:val="004D36A4"/>
    <w:rsid w:val="004D380D"/>
    <w:rsid w:val="004D4088"/>
    <w:rsid w:val="004D43C7"/>
    <w:rsid w:val="004D4AA2"/>
    <w:rsid w:val="004D4FA5"/>
    <w:rsid w:val="004D5AB4"/>
    <w:rsid w:val="004D6512"/>
    <w:rsid w:val="004D6C16"/>
    <w:rsid w:val="004D6E42"/>
    <w:rsid w:val="004D7262"/>
    <w:rsid w:val="004D7718"/>
    <w:rsid w:val="004E2042"/>
    <w:rsid w:val="004E213A"/>
    <w:rsid w:val="004E4B52"/>
    <w:rsid w:val="004E54D8"/>
    <w:rsid w:val="004E54F2"/>
    <w:rsid w:val="004E5EF9"/>
    <w:rsid w:val="004E6B06"/>
    <w:rsid w:val="004E711F"/>
    <w:rsid w:val="004E7223"/>
    <w:rsid w:val="004E7C2B"/>
    <w:rsid w:val="004F05DD"/>
    <w:rsid w:val="004F120C"/>
    <w:rsid w:val="004F16D1"/>
    <w:rsid w:val="004F176A"/>
    <w:rsid w:val="004F21C0"/>
    <w:rsid w:val="004F2555"/>
    <w:rsid w:val="004F2691"/>
    <w:rsid w:val="004F5FFC"/>
    <w:rsid w:val="004F6020"/>
    <w:rsid w:val="004F6CE8"/>
    <w:rsid w:val="0050037A"/>
    <w:rsid w:val="005006FB"/>
    <w:rsid w:val="00500C6B"/>
    <w:rsid w:val="00501279"/>
    <w:rsid w:val="00503171"/>
    <w:rsid w:val="00503781"/>
    <w:rsid w:val="00503F50"/>
    <w:rsid w:val="00504D68"/>
    <w:rsid w:val="0050551C"/>
    <w:rsid w:val="0050553B"/>
    <w:rsid w:val="00505B4A"/>
    <w:rsid w:val="00505E5D"/>
    <w:rsid w:val="00505F86"/>
    <w:rsid w:val="00506158"/>
    <w:rsid w:val="00506C28"/>
    <w:rsid w:val="0050742C"/>
    <w:rsid w:val="0051002D"/>
    <w:rsid w:val="00510E39"/>
    <w:rsid w:val="00511683"/>
    <w:rsid w:val="005119D8"/>
    <w:rsid w:val="005123A0"/>
    <w:rsid w:val="005125C0"/>
    <w:rsid w:val="00512F9A"/>
    <w:rsid w:val="00513290"/>
    <w:rsid w:val="00513332"/>
    <w:rsid w:val="00513E6F"/>
    <w:rsid w:val="0051438F"/>
    <w:rsid w:val="00514425"/>
    <w:rsid w:val="005152EE"/>
    <w:rsid w:val="00516CE5"/>
    <w:rsid w:val="00516F39"/>
    <w:rsid w:val="00520B1A"/>
    <w:rsid w:val="00520FFB"/>
    <w:rsid w:val="005215D5"/>
    <w:rsid w:val="00521B61"/>
    <w:rsid w:val="00522178"/>
    <w:rsid w:val="00522235"/>
    <w:rsid w:val="0052385B"/>
    <w:rsid w:val="00523B01"/>
    <w:rsid w:val="00523F2D"/>
    <w:rsid w:val="00525118"/>
    <w:rsid w:val="005251D1"/>
    <w:rsid w:val="005269FA"/>
    <w:rsid w:val="00527503"/>
    <w:rsid w:val="00527931"/>
    <w:rsid w:val="00527C3D"/>
    <w:rsid w:val="00530530"/>
    <w:rsid w:val="005311A2"/>
    <w:rsid w:val="00531D1A"/>
    <w:rsid w:val="005326DB"/>
    <w:rsid w:val="00532CAD"/>
    <w:rsid w:val="00533DB6"/>
    <w:rsid w:val="00534666"/>
    <w:rsid w:val="00534DA0"/>
    <w:rsid w:val="00535659"/>
    <w:rsid w:val="005363EF"/>
    <w:rsid w:val="0053792C"/>
    <w:rsid w:val="00540354"/>
    <w:rsid w:val="00540652"/>
    <w:rsid w:val="00540BC2"/>
    <w:rsid w:val="005412C9"/>
    <w:rsid w:val="00542E2E"/>
    <w:rsid w:val="00543BB0"/>
    <w:rsid w:val="00543E1B"/>
    <w:rsid w:val="00543E6C"/>
    <w:rsid w:val="0054428A"/>
    <w:rsid w:val="0054476D"/>
    <w:rsid w:val="005450C8"/>
    <w:rsid w:val="00547B62"/>
    <w:rsid w:val="00550331"/>
    <w:rsid w:val="00551074"/>
    <w:rsid w:val="0055118D"/>
    <w:rsid w:val="005511E6"/>
    <w:rsid w:val="00554187"/>
    <w:rsid w:val="005556C1"/>
    <w:rsid w:val="00555828"/>
    <w:rsid w:val="0055693D"/>
    <w:rsid w:val="00557B9C"/>
    <w:rsid w:val="005618F1"/>
    <w:rsid w:val="00561C1B"/>
    <w:rsid w:val="00561CDE"/>
    <w:rsid w:val="00562032"/>
    <w:rsid w:val="00562966"/>
    <w:rsid w:val="00562E2D"/>
    <w:rsid w:val="00563676"/>
    <w:rsid w:val="005638F6"/>
    <w:rsid w:val="005640CE"/>
    <w:rsid w:val="0056499E"/>
    <w:rsid w:val="00564A72"/>
    <w:rsid w:val="00565070"/>
    <w:rsid w:val="00565087"/>
    <w:rsid w:val="0056573F"/>
    <w:rsid w:val="00565E14"/>
    <w:rsid w:val="005669E2"/>
    <w:rsid w:val="00567300"/>
    <w:rsid w:val="00567B7A"/>
    <w:rsid w:val="005719CC"/>
    <w:rsid w:val="0057318B"/>
    <w:rsid w:val="00573535"/>
    <w:rsid w:val="00574CD1"/>
    <w:rsid w:val="00575515"/>
    <w:rsid w:val="00576321"/>
    <w:rsid w:val="00576BC2"/>
    <w:rsid w:val="00577A45"/>
    <w:rsid w:val="0058017C"/>
    <w:rsid w:val="0058067B"/>
    <w:rsid w:val="0058138C"/>
    <w:rsid w:val="00582C9E"/>
    <w:rsid w:val="00583A3E"/>
    <w:rsid w:val="00583F33"/>
    <w:rsid w:val="00585A1F"/>
    <w:rsid w:val="005865C1"/>
    <w:rsid w:val="00586BE2"/>
    <w:rsid w:val="00587265"/>
    <w:rsid w:val="0058775F"/>
    <w:rsid w:val="0059090C"/>
    <w:rsid w:val="005915DC"/>
    <w:rsid w:val="005921BE"/>
    <w:rsid w:val="005925F5"/>
    <w:rsid w:val="00592821"/>
    <w:rsid w:val="005938A8"/>
    <w:rsid w:val="005945A1"/>
    <w:rsid w:val="00594A95"/>
    <w:rsid w:val="00595216"/>
    <w:rsid w:val="005A019B"/>
    <w:rsid w:val="005A1057"/>
    <w:rsid w:val="005A1778"/>
    <w:rsid w:val="005A2FB8"/>
    <w:rsid w:val="005A369B"/>
    <w:rsid w:val="005A36CE"/>
    <w:rsid w:val="005A3E7E"/>
    <w:rsid w:val="005A524B"/>
    <w:rsid w:val="005A52E9"/>
    <w:rsid w:val="005A5566"/>
    <w:rsid w:val="005A631C"/>
    <w:rsid w:val="005A75F6"/>
    <w:rsid w:val="005B164A"/>
    <w:rsid w:val="005B19AC"/>
    <w:rsid w:val="005B4C9D"/>
    <w:rsid w:val="005B5A26"/>
    <w:rsid w:val="005B5A51"/>
    <w:rsid w:val="005B5C01"/>
    <w:rsid w:val="005B6795"/>
    <w:rsid w:val="005B6A15"/>
    <w:rsid w:val="005B6CDF"/>
    <w:rsid w:val="005B7830"/>
    <w:rsid w:val="005B7DDD"/>
    <w:rsid w:val="005C0F41"/>
    <w:rsid w:val="005C2EC1"/>
    <w:rsid w:val="005C3F57"/>
    <w:rsid w:val="005C4A6B"/>
    <w:rsid w:val="005C5EC1"/>
    <w:rsid w:val="005C5ECE"/>
    <w:rsid w:val="005C6351"/>
    <w:rsid w:val="005C6DC3"/>
    <w:rsid w:val="005C6E13"/>
    <w:rsid w:val="005C7F31"/>
    <w:rsid w:val="005C7FE1"/>
    <w:rsid w:val="005D02C9"/>
    <w:rsid w:val="005D02EE"/>
    <w:rsid w:val="005D0443"/>
    <w:rsid w:val="005D1770"/>
    <w:rsid w:val="005D1DA6"/>
    <w:rsid w:val="005D1EB6"/>
    <w:rsid w:val="005D42B6"/>
    <w:rsid w:val="005D469F"/>
    <w:rsid w:val="005D4B80"/>
    <w:rsid w:val="005D5053"/>
    <w:rsid w:val="005D6668"/>
    <w:rsid w:val="005E1EAA"/>
    <w:rsid w:val="005E1EAC"/>
    <w:rsid w:val="005E281A"/>
    <w:rsid w:val="005E3762"/>
    <w:rsid w:val="005E3E6F"/>
    <w:rsid w:val="005E5019"/>
    <w:rsid w:val="005E59DB"/>
    <w:rsid w:val="005E6380"/>
    <w:rsid w:val="005E6680"/>
    <w:rsid w:val="005E734E"/>
    <w:rsid w:val="005E7AFE"/>
    <w:rsid w:val="005F0CC5"/>
    <w:rsid w:val="005F1F32"/>
    <w:rsid w:val="005F253A"/>
    <w:rsid w:val="005F2FB5"/>
    <w:rsid w:val="005F5340"/>
    <w:rsid w:val="0060025D"/>
    <w:rsid w:val="00600759"/>
    <w:rsid w:val="006012A0"/>
    <w:rsid w:val="006024B2"/>
    <w:rsid w:val="00602905"/>
    <w:rsid w:val="006035DC"/>
    <w:rsid w:val="006055D7"/>
    <w:rsid w:val="006060C6"/>
    <w:rsid w:val="006060FC"/>
    <w:rsid w:val="006070A8"/>
    <w:rsid w:val="00607BCF"/>
    <w:rsid w:val="00607BE1"/>
    <w:rsid w:val="00607F28"/>
    <w:rsid w:val="00611187"/>
    <w:rsid w:val="00611566"/>
    <w:rsid w:val="0061178E"/>
    <w:rsid w:val="006118BB"/>
    <w:rsid w:val="00612CE6"/>
    <w:rsid w:val="00612EDA"/>
    <w:rsid w:val="0061317F"/>
    <w:rsid w:val="00613EA6"/>
    <w:rsid w:val="00614018"/>
    <w:rsid w:val="00614828"/>
    <w:rsid w:val="00616AFF"/>
    <w:rsid w:val="0061737E"/>
    <w:rsid w:val="00617CD8"/>
    <w:rsid w:val="006207E7"/>
    <w:rsid w:val="006215AF"/>
    <w:rsid w:val="00621978"/>
    <w:rsid w:val="00621BBB"/>
    <w:rsid w:val="00622986"/>
    <w:rsid w:val="006234F7"/>
    <w:rsid w:val="006236BA"/>
    <w:rsid w:val="00624DEA"/>
    <w:rsid w:val="00625020"/>
    <w:rsid w:val="0063210B"/>
    <w:rsid w:val="006336A7"/>
    <w:rsid w:val="00634A8A"/>
    <w:rsid w:val="00634EBF"/>
    <w:rsid w:val="00635B54"/>
    <w:rsid w:val="00635D8F"/>
    <w:rsid w:val="00635EF9"/>
    <w:rsid w:val="00636114"/>
    <w:rsid w:val="00637234"/>
    <w:rsid w:val="00637846"/>
    <w:rsid w:val="0063789B"/>
    <w:rsid w:val="00640CAC"/>
    <w:rsid w:val="00642288"/>
    <w:rsid w:val="00643328"/>
    <w:rsid w:val="00643687"/>
    <w:rsid w:val="00643829"/>
    <w:rsid w:val="0064384C"/>
    <w:rsid w:val="00643B08"/>
    <w:rsid w:val="00643D39"/>
    <w:rsid w:val="006443A9"/>
    <w:rsid w:val="00644A7B"/>
    <w:rsid w:val="00644AFB"/>
    <w:rsid w:val="00644CAD"/>
    <w:rsid w:val="006469D6"/>
    <w:rsid w:val="00646A0A"/>
    <w:rsid w:val="00646D99"/>
    <w:rsid w:val="006479EA"/>
    <w:rsid w:val="00647A6C"/>
    <w:rsid w:val="00647DA3"/>
    <w:rsid w:val="006505B0"/>
    <w:rsid w:val="006507F9"/>
    <w:rsid w:val="006524D7"/>
    <w:rsid w:val="00654410"/>
    <w:rsid w:val="0065488A"/>
    <w:rsid w:val="006548F4"/>
    <w:rsid w:val="00654B86"/>
    <w:rsid w:val="0065548E"/>
    <w:rsid w:val="00655652"/>
    <w:rsid w:val="00656910"/>
    <w:rsid w:val="006570BF"/>
    <w:rsid w:val="006607A4"/>
    <w:rsid w:val="00663E03"/>
    <w:rsid w:val="006640CA"/>
    <w:rsid w:val="0066567D"/>
    <w:rsid w:val="006658FF"/>
    <w:rsid w:val="00665BE2"/>
    <w:rsid w:val="0066696C"/>
    <w:rsid w:val="00666C67"/>
    <w:rsid w:val="006676D4"/>
    <w:rsid w:val="00667955"/>
    <w:rsid w:val="0067147B"/>
    <w:rsid w:val="00671D98"/>
    <w:rsid w:val="006721E0"/>
    <w:rsid w:val="006735EF"/>
    <w:rsid w:val="00673879"/>
    <w:rsid w:val="00673F22"/>
    <w:rsid w:val="00675A35"/>
    <w:rsid w:val="00675C6A"/>
    <w:rsid w:val="00676565"/>
    <w:rsid w:val="006769C8"/>
    <w:rsid w:val="00677E29"/>
    <w:rsid w:val="0068066A"/>
    <w:rsid w:val="0068175E"/>
    <w:rsid w:val="00681EE0"/>
    <w:rsid w:val="00682405"/>
    <w:rsid w:val="00684600"/>
    <w:rsid w:val="00684C51"/>
    <w:rsid w:val="0068562F"/>
    <w:rsid w:val="00685A7D"/>
    <w:rsid w:val="00687681"/>
    <w:rsid w:val="00687908"/>
    <w:rsid w:val="0069046F"/>
    <w:rsid w:val="0069048E"/>
    <w:rsid w:val="00693746"/>
    <w:rsid w:val="006939E7"/>
    <w:rsid w:val="0069563D"/>
    <w:rsid w:val="00696393"/>
    <w:rsid w:val="00696418"/>
    <w:rsid w:val="00696A0C"/>
    <w:rsid w:val="00697CF2"/>
    <w:rsid w:val="006A0830"/>
    <w:rsid w:val="006A2182"/>
    <w:rsid w:val="006A254C"/>
    <w:rsid w:val="006A26C9"/>
    <w:rsid w:val="006A33C2"/>
    <w:rsid w:val="006A360C"/>
    <w:rsid w:val="006A40DE"/>
    <w:rsid w:val="006A5306"/>
    <w:rsid w:val="006A58FE"/>
    <w:rsid w:val="006A5998"/>
    <w:rsid w:val="006A6C4D"/>
    <w:rsid w:val="006A6EB7"/>
    <w:rsid w:val="006A741D"/>
    <w:rsid w:val="006B0789"/>
    <w:rsid w:val="006B1438"/>
    <w:rsid w:val="006B1A7C"/>
    <w:rsid w:val="006B2247"/>
    <w:rsid w:val="006B37E3"/>
    <w:rsid w:val="006B474B"/>
    <w:rsid w:val="006B5C5D"/>
    <w:rsid w:val="006B646C"/>
    <w:rsid w:val="006B6E53"/>
    <w:rsid w:val="006B7C5B"/>
    <w:rsid w:val="006C198B"/>
    <w:rsid w:val="006C53F5"/>
    <w:rsid w:val="006C540D"/>
    <w:rsid w:val="006C5F4C"/>
    <w:rsid w:val="006C66D8"/>
    <w:rsid w:val="006C6E8C"/>
    <w:rsid w:val="006C725E"/>
    <w:rsid w:val="006C78EF"/>
    <w:rsid w:val="006C7C10"/>
    <w:rsid w:val="006C7DDC"/>
    <w:rsid w:val="006D06D2"/>
    <w:rsid w:val="006D0C49"/>
    <w:rsid w:val="006D0F06"/>
    <w:rsid w:val="006D17C9"/>
    <w:rsid w:val="006D1AF0"/>
    <w:rsid w:val="006D1E24"/>
    <w:rsid w:val="006D2571"/>
    <w:rsid w:val="006D2919"/>
    <w:rsid w:val="006D3C88"/>
    <w:rsid w:val="006D541B"/>
    <w:rsid w:val="006E06D2"/>
    <w:rsid w:val="006E0E8B"/>
    <w:rsid w:val="006E1417"/>
    <w:rsid w:val="006E1A5C"/>
    <w:rsid w:val="006E29E9"/>
    <w:rsid w:val="006E3A6E"/>
    <w:rsid w:val="006E5062"/>
    <w:rsid w:val="006E52F4"/>
    <w:rsid w:val="006E5497"/>
    <w:rsid w:val="006E612A"/>
    <w:rsid w:val="006E71FB"/>
    <w:rsid w:val="006F4604"/>
    <w:rsid w:val="006F4DE5"/>
    <w:rsid w:val="006F6A2C"/>
    <w:rsid w:val="0070067E"/>
    <w:rsid w:val="00702B3F"/>
    <w:rsid w:val="0070321A"/>
    <w:rsid w:val="00703942"/>
    <w:rsid w:val="007045E2"/>
    <w:rsid w:val="007048B7"/>
    <w:rsid w:val="00704A8B"/>
    <w:rsid w:val="007059F9"/>
    <w:rsid w:val="007061BD"/>
    <w:rsid w:val="00706537"/>
    <w:rsid w:val="00706E06"/>
    <w:rsid w:val="00707134"/>
    <w:rsid w:val="00710201"/>
    <w:rsid w:val="0071428E"/>
    <w:rsid w:val="007143FA"/>
    <w:rsid w:val="00714651"/>
    <w:rsid w:val="007169BC"/>
    <w:rsid w:val="0071792E"/>
    <w:rsid w:val="00717DDA"/>
    <w:rsid w:val="00721BA2"/>
    <w:rsid w:val="007228E2"/>
    <w:rsid w:val="007231BC"/>
    <w:rsid w:val="007241B2"/>
    <w:rsid w:val="007246D2"/>
    <w:rsid w:val="007250BA"/>
    <w:rsid w:val="00725B2F"/>
    <w:rsid w:val="0072662E"/>
    <w:rsid w:val="007267B6"/>
    <w:rsid w:val="00726D03"/>
    <w:rsid w:val="007279B2"/>
    <w:rsid w:val="0073070F"/>
    <w:rsid w:val="00730C05"/>
    <w:rsid w:val="00731554"/>
    <w:rsid w:val="00732567"/>
    <w:rsid w:val="007331F1"/>
    <w:rsid w:val="00733B5F"/>
    <w:rsid w:val="007342B5"/>
    <w:rsid w:val="00734A5B"/>
    <w:rsid w:val="007355D4"/>
    <w:rsid w:val="007366E3"/>
    <w:rsid w:val="0073696E"/>
    <w:rsid w:val="00737122"/>
    <w:rsid w:val="00737403"/>
    <w:rsid w:val="00737A5F"/>
    <w:rsid w:val="007408E4"/>
    <w:rsid w:val="007429A4"/>
    <w:rsid w:val="00744479"/>
    <w:rsid w:val="00744CC8"/>
    <w:rsid w:val="00744E76"/>
    <w:rsid w:val="007454EB"/>
    <w:rsid w:val="007454F0"/>
    <w:rsid w:val="00745CD5"/>
    <w:rsid w:val="00746803"/>
    <w:rsid w:val="00747190"/>
    <w:rsid w:val="00747214"/>
    <w:rsid w:val="0074753F"/>
    <w:rsid w:val="00747BA2"/>
    <w:rsid w:val="00747BEA"/>
    <w:rsid w:val="00754AA1"/>
    <w:rsid w:val="00756069"/>
    <w:rsid w:val="0075661E"/>
    <w:rsid w:val="00756F0E"/>
    <w:rsid w:val="00757D40"/>
    <w:rsid w:val="0076033F"/>
    <w:rsid w:val="00761D45"/>
    <w:rsid w:val="00761DDB"/>
    <w:rsid w:val="007629ED"/>
    <w:rsid w:val="00762ADA"/>
    <w:rsid w:val="00763A37"/>
    <w:rsid w:val="0076414D"/>
    <w:rsid w:val="007641FD"/>
    <w:rsid w:val="00765034"/>
    <w:rsid w:val="0076527B"/>
    <w:rsid w:val="00766569"/>
    <w:rsid w:val="00766DE0"/>
    <w:rsid w:val="007703D4"/>
    <w:rsid w:val="00770B15"/>
    <w:rsid w:val="00772701"/>
    <w:rsid w:val="00774107"/>
    <w:rsid w:val="0077411C"/>
    <w:rsid w:val="007742A0"/>
    <w:rsid w:val="007750CA"/>
    <w:rsid w:val="00775BA4"/>
    <w:rsid w:val="007761C5"/>
    <w:rsid w:val="00776CF6"/>
    <w:rsid w:val="00780184"/>
    <w:rsid w:val="00780F3B"/>
    <w:rsid w:val="00781272"/>
    <w:rsid w:val="00781D42"/>
    <w:rsid w:val="00781F0F"/>
    <w:rsid w:val="00782164"/>
    <w:rsid w:val="007839D9"/>
    <w:rsid w:val="00785A92"/>
    <w:rsid w:val="0078727C"/>
    <w:rsid w:val="007878EA"/>
    <w:rsid w:val="007879FB"/>
    <w:rsid w:val="0079049D"/>
    <w:rsid w:val="00791C3D"/>
    <w:rsid w:val="00791FA8"/>
    <w:rsid w:val="0079276B"/>
    <w:rsid w:val="007931EA"/>
    <w:rsid w:val="00793208"/>
    <w:rsid w:val="0079350D"/>
    <w:rsid w:val="00793915"/>
    <w:rsid w:val="00793DC5"/>
    <w:rsid w:val="00795D18"/>
    <w:rsid w:val="00795E32"/>
    <w:rsid w:val="00796F6D"/>
    <w:rsid w:val="00797CFF"/>
    <w:rsid w:val="007A0192"/>
    <w:rsid w:val="007A02C7"/>
    <w:rsid w:val="007A0777"/>
    <w:rsid w:val="007A11A9"/>
    <w:rsid w:val="007A1BE5"/>
    <w:rsid w:val="007A1D41"/>
    <w:rsid w:val="007A35A1"/>
    <w:rsid w:val="007A6FA6"/>
    <w:rsid w:val="007A7A37"/>
    <w:rsid w:val="007A7D00"/>
    <w:rsid w:val="007A7D96"/>
    <w:rsid w:val="007B0A85"/>
    <w:rsid w:val="007B0D4D"/>
    <w:rsid w:val="007B16F9"/>
    <w:rsid w:val="007B18D8"/>
    <w:rsid w:val="007B1A79"/>
    <w:rsid w:val="007B2408"/>
    <w:rsid w:val="007B289B"/>
    <w:rsid w:val="007B2922"/>
    <w:rsid w:val="007B2A34"/>
    <w:rsid w:val="007B3029"/>
    <w:rsid w:val="007B3A53"/>
    <w:rsid w:val="007B3C9E"/>
    <w:rsid w:val="007B4C30"/>
    <w:rsid w:val="007B5809"/>
    <w:rsid w:val="007B5AF8"/>
    <w:rsid w:val="007B663D"/>
    <w:rsid w:val="007B6A10"/>
    <w:rsid w:val="007C095F"/>
    <w:rsid w:val="007C0F3C"/>
    <w:rsid w:val="007C0FA7"/>
    <w:rsid w:val="007C0FE2"/>
    <w:rsid w:val="007C1BE3"/>
    <w:rsid w:val="007C2587"/>
    <w:rsid w:val="007C2BDD"/>
    <w:rsid w:val="007C2DD0"/>
    <w:rsid w:val="007C3676"/>
    <w:rsid w:val="007C4D1B"/>
    <w:rsid w:val="007C600A"/>
    <w:rsid w:val="007C6B57"/>
    <w:rsid w:val="007C70B8"/>
    <w:rsid w:val="007C72D5"/>
    <w:rsid w:val="007C775D"/>
    <w:rsid w:val="007C7D21"/>
    <w:rsid w:val="007C7EBB"/>
    <w:rsid w:val="007D007F"/>
    <w:rsid w:val="007D0D1A"/>
    <w:rsid w:val="007D107E"/>
    <w:rsid w:val="007D12D8"/>
    <w:rsid w:val="007D18CA"/>
    <w:rsid w:val="007D2837"/>
    <w:rsid w:val="007D4423"/>
    <w:rsid w:val="007D455B"/>
    <w:rsid w:val="007D7740"/>
    <w:rsid w:val="007D7EFD"/>
    <w:rsid w:val="007E15EC"/>
    <w:rsid w:val="007E2DDD"/>
    <w:rsid w:val="007E313D"/>
    <w:rsid w:val="007E359D"/>
    <w:rsid w:val="007E5023"/>
    <w:rsid w:val="007E53B9"/>
    <w:rsid w:val="007E5CF3"/>
    <w:rsid w:val="007E6029"/>
    <w:rsid w:val="007E75CD"/>
    <w:rsid w:val="007E7BCE"/>
    <w:rsid w:val="007F0077"/>
    <w:rsid w:val="007F0159"/>
    <w:rsid w:val="007F07F7"/>
    <w:rsid w:val="007F13D7"/>
    <w:rsid w:val="007F1E6A"/>
    <w:rsid w:val="007F1F41"/>
    <w:rsid w:val="007F1FE2"/>
    <w:rsid w:val="007F2534"/>
    <w:rsid w:val="007F2FFC"/>
    <w:rsid w:val="007F3CB2"/>
    <w:rsid w:val="007F5163"/>
    <w:rsid w:val="007F56DF"/>
    <w:rsid w:val="007F7825"/>
    <w:rsid w:val="00800AA6"/>
    <w:rsid w:val="00800C16"/>
    <w:rsid w:val="00800C19"/>
    <w:rsid w:val="008028A4"/>
    <w:rsid w:val="00803244"/>
    <w:rsid w:val="008032AD"/>
    <w:rsid w:val="00803AAF"/>
    <w:rsid w:val="0080405F"/>
    <w:rsid w:val="008040CF"/>
    <w:rsid w:val="00804DC6"/>
    <w:rsid w:val="00805397"/>
    <w:rsid w:val="00805CED"/>
    <w:rsid w:val="00810801"/>
    <w:rsid w:val="00810A38"/>
    <w:rsid w:val="008113E2"/>
    <w:rsid w:val="00811BA2"/>
    <w:rsid w:val="0081211D"/>
    <w:rsid w:val="008123C3"/>
    <w:rsid w:val="00812927"/>
    <w:rsid w:val="008131F5"/>
    <w:rsid w:val="00813245"/>
    <w:rsid w:val="00813679"/>
    <w:rsid w:val="00814787"/>
    <w:rsid w:val="00815A21"/>
    <w:rsid w:val="00815D92"/>
    <w:rsid w:val="0081600F"/>
    <w:rsid w:val="00816DB6"/>
    <w:rsid w:val="00817072"/>
    <w:rsid w:val="00821F16"/>
    <w:rsid w:val="00822ED5"/>
    <w:rsid w:val="0082330D"/>
    <w:rsid w:val="00824152"/>
    <w:rsid w:val="0082435E"/>
    <w:rsid w:val="008251C9"/>
    <w:rsid w:val="00826DF7"/>
    <w:rsid w:val="0082730F"/>
    <w:rsid w:val="00827C6B"/>
    <w:rsid w:val="00831FA5"/>
    <w:rsid w:val="00832BDE"/>
    <w:rsid w:val="00832EC8"/>
    <w:rsid w:val="0083318D"/>
    <w:rsid w:val="00834034"/>
    <w:rsid w:val="00835EA1"/>
    <w:rsid w:val="008362F6"/>
    <w:rsid w:val="00837983"/>
    <w:rsid w:val="00837DE7"/>
    <w:rsid w:val="00837F66"/>
    <w:rsid w:val="008401FB"/>
    <w:rsid w:val="008411FD"/>
    <w:rsid w:val="00841B3D"/>
    <w:rsid w:val="00842466"/>
    <w:rsid w:val="0084301B"/>
    <w:rsid w:val="0084414A"/>
    <w:rsid w:val="00845169"/>
    <w:rsid w:val="008452E1"/>
    <w:rsid w:val="0084611C"/>
    <w:rsid w:val="00846905"/>
    <w:rsid w:val="00846EC5"/>
    <w:rsid w:val="00846F06"/>
    <w:rsid w:val="00847D23"/>
    <w:rsid w:val="0085203E"/>
    <w:rsid w:val="00852211"/>
    <w:rsid w:val="0085253F"/>
    <w:rsid w:val="00853039"/>
    <w:rsid w:val="008532EA"/>
    <w:rsid w:val="008536A2"/>
    <w:rsid w:val="008546E0"/>
    <w:rsid w:val="0085488C"/>
    <w:rsid w:val="00854A82"/>
    <w:rsid w:val="00857496"/>
    <w:rsid w:val="008577EC"/>
    <w:rsid w:val="00860E60"/>
    <w:rsid w:val="008611BC"/>
    <w:rsid w:val="008612AB"/>
    <w:rsid w:val="00862D3D"/>
    <w:rsid w:val="00862EA3"/>
    <w:rsid w:val="00863732"/>
    <w:rsid w:val="00863B57"/>
    <w:rsid w:val="00863E37"/>
    <w:rsid w:val="0086587B"/>
    <w:rsid w:val="00870163"/>
    <w:rsid w:val="0087099B"/>
    <w:rsid w:val="0087175F"/>
    <w:rsid w:val="008717C3"/>
    <w:rsid w:val="0087355B"/>
    <w:rsid w:val="00873A6B"/>
    <w:rsid w:val="00873FFD"/>
    <w:rsid w:val="00875190"/>
    <w:rsid w:val="008751E5"/>
    <w:rsid w:val="008768CA"/>
    <w:rsid w:val="00877EF9"/>
    <w:rsid w:val="00880352"/>
    <w:rsid w:val="00880559"/>
    <w:rsid w:val="0088072B"/>
    <w:rsid w:val="0088075D"/>
    <w:rsid w:val="00880FCA"/>
    <w:rsid w:val="00882761"/>
    <w:rsid w:val="00882A54"/>
    <w:rsid w:val="008837E3"/>
    <w:rsid w:val="00884A76"/>
    <w:rsid w:val="00884FAF"/>
    <w:rsid w:val="0088506B"/>
    <w:rsid w:val="00885424"/>
    <w:rsid w:val="0088550F"/>
    <w:rsid w:val="008856E7"/>
    <w:rsid w:val="0088584A"/>
    <w:rsid w:val="00886174"/>
    <w:rsid w:val="008863DF"/>
    <w:rsid w:val="00886724"/>
    <w:rsid w:val="00886A61"/>
    <w:rsid w:val="00887469"/>
    <w:rsid w:val="008878AD"/>
    <w:rsid w:val="00890780"/>
    <w:rsid w:val="00891947"/>
    <w:rsid w:val="00891C87"/>
    <w:rsid w:val="00892E4A"/>
    <w:rsid w:val="00893F52"/>
    <w:rsid w:val="00896B50"/>
    <w:rsid w:val="00897A46"/>
    <w:rsid w:val="00897E3D"/>
    <w:rsid w:val="008A022A"/>
    <w:rsid w:val="008A0B7C"/>
    <w:rsid w:val="008A0BB7"/>
    <w:rsid w:val="008A15DB"/>
    <w:rsid w:val="008A421E"/>
    <w:rsid w:val="008A685A"/>
    <w:rsid w:val="008A689E"/>
    <w:rsid w:val="008A78D7"/>
    <w:rsid w:val="008A7A3A"/>
    <w:rsid w:val="008A7AB7"/>
    <w:rsid w:val="008A7DA6"/>
    <w:rsid w:val="008B08BA"/>
    <w:rsid w:val="008B1041"/>
    <w:rsid w:val="008B104A"/>
    <w:rsid w:val="008B31C1"/>
    <w:rsid w:val="008B3477"/>
    <w:rsid w:val="008B35C2"/>
    <w:rsid w:val="008B45B5"/>
    <w:rsid w:val="008B4EF0"/>
    <w:rsid w:val="008B4EF8"/>
    <w:rsid w:val="008B5306"/>
    <w:rsid w:val="008B6247"/>
    <w:rsid w:val="008B6CD6"/>
    <w:rsid w:val="008B6FDD"/>
    <w:rsid w:val="008B7313"/>
    <w:rsid w:val="008C1D49"/>
    <w:rsid w:val="008C244B"/>
    <w:rsid w:val="008C2CF2"/>
    <w:rsid w:val="008C2DA6"/>
    <w:rsid w:val="008C3747"/>
    <w:rsid w:val="008C387B"/>
    <w:rsid w:val="008C4341"/>
    <w:rsid w:val="008C44C7"/>
    <w:rsid w:val="008C45B4"/>
    <w:rsid w:val="008C5D5D"/>
    <w:rsid w:val="008C61C7"/>
    <w:rsid w:val="008C705A"/>
    <w:rsid w:val="008D10E4"/>
    <w:rsid w:val="008D10E5"/>
    <w:rsid w:val="008D1C75"/>
    <w:rsid w:val="008D1FB6"/>
    <w:rsid w:val="008D2718"/>
    <w:rsid w:val="008D2895"/>
    <w:rsid w:val="008D2961"/>
    <w:rsid w:val="008D2E4D"/>
    <w:rsid w:val="008D46D9"/>
    <w:rsid w:val="008D4E71"/>
    <w:rsid w:val="008D4EAB"/>
    <w:rsid w:val="008D61DA"/>
    <w:rsid w:val="008D6F33"/>
    <w:rsid w:val="008D7290"/>
    <w:rsid w:val="008D799D"/>
    <w:rsid w:val="008D79C5"/>
    <w:rsid w:val="008E3549"/>
    <w:rsid w:val="008E40B5"/>
    <w:rsid w:val="008E505E"/>
    <w:rsid w:val="008E5536"/>
    <w:rsid w:val="008E59B7"/>
    <w:rsid w:val="008E5BE5"/>
    <w:rsid w:val="008E5EBB"/>
    <w:rsid w:val="008E67CE"/>
    <w:rsid w:val="008E67E6"/>
    <w:rsid w:val="008E6BA8"/>
    <w:rsid w:val="008E6D24"/>
    <w:rsid w:val="008E6E93"/>
    <w:rsid w:val="008E764A"/>
    <w:rsid w:val="008E79FD"/>
    <w:rsid w:val="008F0504"/>
    <w:rsid w:val="008F08E9"/>
    <w:rsid w:val="008F1466"/>
    <w:rsid w:val="008F31DF"/>
    <w:rsid w:val="008F37EF"/>
    <w:rsid w:val="008F396F"/>
    <w:rsid w:val="008F47C0"/>
    <w:rsid w:val="008F521A"/>
    <w:rsid w:val="008F5724"/>
    <w:rsid w:val="008F6F9F"/>
    <w:rsid w:val="00900005"/>
    <w:rsid w:val="00900059"/>
    <w:rsid w:val="009001D7"/>
    <w:rsid w:val="00900224"/>
    <w:rsid w:val="00901383"/>
    <w:rsid w:val="0090177B"/>
    <w:rsid w:val="00901D6A"/>
    <w:rsid w:val="00901E83"/>
    <w:rsid w:val="0090226F"/>
    <w:rsid w:val="009026A6"/>
    <w:rsid w:val="0090271F"/>
    <w:rsid w:val="00902DB9"/>
    <w:rsid w:val="009034B2"/>
    <w:rsid w:val="0090466A"/>
    <w:rsid w:val="00906CDB"/>
    <w:rsid w:val="00907567"/>
    <w:rsid w:val="009075F3"/>
    <w:rsid w:val="0091025A"/>
    <w:rsid w:val="00910B4F"/>
    <w:rsid w:val="00910EB2"/>
    <w:rsid w:val="009112CE"/>
    <w:rsid w:val="009115A2"/>
    <w:rsid w:val="00911C40"/>
    <w:rsid w:val="0091262A"/>
    <w:rsid w:val="00913F54"/>
    <w:rsid w:val="009159AA"/>
    <w:rsid w:val="00915AA8"/>
    <w:rsid w:val="00916B4D"/>
    <w:rsid w:val="0091743B"/>
    <w:rsid w:val="009174FD"/>
    <w:rsid w:val="00917545"/>
    <w:rsid w:val="00917625"/>
    <w:rsid w:val="009204FB"/>
    <w:rsid w:val="009208BF"/>
    <w:rsid w:val="00920EA3"/>
    <w:rsid w:val="00920F03"/>
    <w:rsid w:val="00921DEA"/>
    <w:rsid w:val="009224E3"/>
    <w:rsid w:val="00922CC5"/>
    <w:rsid w:val="00923537"/>
    <w:rsid w:val="0092462A"/>
    <w:rsid w:val="00925D9D"/>
    <w:rsid w:val="00926301"/>
    <w:rsid w:val="00926F15"/>
    <w:rsid w:val="0093039A"/>
    <w:rsid w:val="00930909"/>
    <w:rsid w:val="00930947"/>
    <w:rsid w:val="009318CC"/>
    <w:rsid w:val="009321E1"/>
    <w:rsid w:val="00932635"/>
    <w:rsid w:val="00932B3F"/>
    <w:rsid w:val="0093454B"/>
    <w:rsid w:val="00934AC8"/>
    <w:rsid w:val="009359C3"/>
    <w:rsid w:val="00936003"/>
    <w:rsid w:val="00936071"/>
    <w:rsid w:val="00936851"/>
    <w:rsid w:val="00937559"/>
    <w:rsid w:val="00937E3E"/>
    <w:rsid w:val="00940212"/>
    <w:rsid w:val="009405AE"/>
    <w:rsid w:val="00940952"/>
    <w:rsid w:val="009414A9"/>
    <w:rsid w:val="00942337"/>
    <w:rsid w:val="00942EC2"/>
    <w:rsid w:val="00943B4A"/>
    <w:rsid w:val="00943D06"/>
    <w:rsid w:val="0094504C"/>
    <w:rsid w:val="00945979"/>
    <w:rsid w:val="00945A57"/>
    <w:rsid w:val="00945CA7"/>
    <w:rsid w:val="00945EA2"/>
    <w:rsid w:val="00945FEE"/>
    <w:rsid w:val="009467DF"/>
    <w:rsid w:val="009469EE"/>
    <w:rsid w:val="00946EC0"/>
    <w:rsid w:val="0095000A"/>
    <w:rsid w:val="00950513"/>
    <w:rsid w:val="0095110E"/>
    <w:rsid w:val="00952C64"/>
    <w:rsid w:val="0095308C"/>
    <w:rsid w:val="00955C83"/>
    <w:rsid w:val="00956612"/>
    <w:rsid w:val="00961B32"/>
    <w:rsid w:val="009646BB"/>
    <w:rsid w:val="00964BB8"/>
    <w:rsid w:val="00965224"/>
    <w:rsid w:val="00965C73"/>
    <w:rsid w:val="009663BD"/>
    <w:rsid w:val="0096704A"/>
    <w:rsid w:val="009675A8"/>
    <w:rsid w:val="009675E8"/>
    <w:rsid w:val="00970DB3"/>
    <w:rsid w:val="0097220A"/>
    <w:rsid w:val="00973D43"/>
    <w:rsid w:val="00974A2D"/>
    <w:rsid w:val="00974BB0"/>
    <w:rsid w:val="00975EE4"/>
    <w:rsid w:val="009761CC"/>
    <w:rsid w:val="0097635C"/>
    <w:rsid w:val="009763DE"/>
    <w:rsid w:val="00976419"/>
    <w:rsid w:val="00976DFE"/>
    <w:rsid w:val="00977074"/>
    <w:rsid w:val="00977217"/>
    <w:rsid w:val="00977A4F"/>
    <w:rsid w:val="00977DF0"/>
    <w:rsid w:val="00980349"/>
    <w:rsid w:val="00980538"/>
    <w:rsid w:val="00981595"/>
    <w:rsid w:val="00981949"/>
    <w:rsid w:val="0098276B"/>
    <w:rsid w:val="00983319"/>
    <w:rsid w:val="00983512"/>
    <w:rsid w:val="00983B3A"/>
    <w:rsid w:val="0098422A"/>
    <w:rsid w:val="009852C6"/>
    <w:rsid w:val="00985441"/>
    <w:rsid w:val="0098560C"/>
    <w:rsid w:val="00985761"/>
    <w:rsid w:val="009905F3"/>
    <w:rsid w:val="009906E1"/>
    <w:rsid w:val="00992B88"/>
    <w:rsid w:val="00992E7F"/>
    <w:rsid w:val="00993BDC"/>
    <w:rsid w:val="009948E7"/>
    <w:rsid w:val="00994995"/>
    <w:rsid w:val="00996610"/>
    <w:rsid w:val="0099763A"/>
    <w:rsid w:val="009A0AF3"/>
    <w:rsid w:val="009A0EA3"/>
    <w:rsid w:val="009A2466"/>
    <w:rsid w:val="009A25B6"/>
    <w:rsid w:val="009A2BDC"/>
    <w:rsid w:val="009A3FFF"/>
    <w:rsid w:val="009A4D6D"/>
    <w:rsid w:val="009A678F"/>
    <w:rsid w:val="009A6821"/>
    <w:rsid w:val="009A6B7C"/>
    <w:rsid w:val="009A6BC9"/>
    <w:rsid w:val="009B0711"/>
    <w:rsid w:val="009B0746"/>
    <w:rsid w:val="009B07CD"/>
    <w:rsid w:val="009B0A14"/>
    <w:rsid w:val="009B0A1A"/>
    <w:rsid w:val="009B0B94"/>
    <w:rsid w:val="009B1EDF"/>
    <w:rsid w:val="009B2B4F"/>
    <w:rsid w:val="009B32EF"/>
    <w:rsid w:val="009B3712"/>
    <w:rsid w:val="009B4122"/>
    <w:rsid w:val="009B4D14"/>
    <w:rsid w:val="009B511B"/>
    <w:rsid w:val="009B54B2"/>
    <w:rsid w:val="009B615D"/>
    <w:rsid w:val="009B6207"/>
    <w:rsid w:val="009B6731"/>
    <w:rsid w:val="009B6953"/>
    <w:rsid w:val="009C1347"/>
    <w:rsid w:val="009C19E9"/>
    <w:rsid w:val="009C212E"/>
    <w:rsid w:val="009C2E3B"/>
    <w:rsid w:val="009C4551"/>
    <w:rsid w:val="009C4778"/>
    <w:rsid w:val="009C4ACF"/>
    <w:rsid w:val="009C4CBE"/>
    <w:rsid w:val="009C52A9"/>
    <w:rsid w:val="009C5E02"/>
    <w:rsid w:val="009C6479"/>
    <w:rsid w:val="009C6EFF"/>
    <w:rsid w:val="009C72E0"/>
    <w:rsid w:val="009D1056"/>
    <w:rsid w:val="009D1537"/>
    <w:rsid w:val="009D3B76"/>
    <w:rsid w:val="009D3D90"/>
    <w:rsid w:val="009D54A9"/>
    <w:rsid w:val="009D5B19"/>
    <w:rsid w:val="009D74A6"/>
    <w:rsid w:val="009E0EE7"/>
    <w:rsid w:val="009E15D8"/>
    <w:rsid w:val="009E2036"/>
    <w:rsid w:val="009E211E"/>
    <w:rsid w:val="009E50F1"/>
    <w:rsid w:val="009E5D0C"/>
    <w:rsid w:val="009E61F5"/>
    <w:rsid w:val="009E643C"/>
    <w:rsid w:val="009E6D7F"/>
    <w:rsid w:val="009F0504"/>
    <w:rsid w:val="009F0C1D"/>
    <w:rsid w:val="009F11B9"/>
    <w:rsid w:val="009F2E9B"/>
    <w:rsid w:val="009F3AA0"/>
    <w:rsid w:val="009F6D95"/>
    <w:rsid w:val="009F776A"/>
    <w:rsid w:val="009F7D40"/>
    <w:rsid w:val="00A00145"/>
    <w:rsid w:val="00A00542"/>
    <w:rsid w:val="00A00A94"/>
    <w:rsid w:val="00A02103"/>
    <w:rsid w:val="00A03BFC"/>
    <w:rsid w:val="00A057A5"/>
    <w:rsid w:val="00A05F03"/>
    <w:rsid w:val="00A06F87"/>
    <w:rsid w:val="00A06FBA"/>
    <w:rsid w:val="00A0763C"/>
    <w:rsid w:val="00A07AC2"/>
    <w:rsid w:val="00A1033D"/>
    <w:rsid w:val="00A10F02"/>
    <w:rsid w:val="00A114C7"/>
    <w:rsid w:val="00A127A4"/>
    <w:rsid w:val="00A12A64"/>
    <w:rsid w:val="00A13659"/>
    <w:rsid w:val="00A16716"/>
    <w:rsid w:val="00A1724F"/>
    <w:rsid w:val="00A1739F"/>
    <w:rsid w:val="00A17556"/>
    <w:rsid w:val="00A17ACB"/>
    <w:rsid w:val="00A204CA"/>
    <w:rsid w:val="00A2167E"/>
    <w:rsid w:val="00A2178C"/>
    <w:rsid w:val="00A217AC"/>
    <w:rsid w:val="00A217D5"/>
    <w:rsid w:val="00A217F9"/>
    <w:rsid w:val="00A21E65"/>
    <w:rsid w:val="00A2310F"/>
    <w:rsid w:val="00A2382A"/>
    <w:rsid w:val="00A2472B"/>
    <w:rsid w:val="00A24960"/>
    <w:rsid w:val="00A24C81"/>
    <w:rsid w:val="00A2511D"/>
    <w:rsid w:val="00A25969"/>
    <w:rsid w:val="00A25AB2"/>
    <w:rsid w:val="00A26C02"/>
    <w:rsid w:val="00A27092"/>
    <w:rsid w:val="00A270F5"/>
    <w:rsid w:val="00A275ED"/>
    <w:rsid w:val="00A27BD3"/>
    <w:rsid w:val="00A30D77"/>
    <w:rsid w:val="00A31A13"/>
    <w:rsid w:val="00A31ABA"/>
    <w:rsid w:val="00A31BD1"/>
    <w:rsid w:val="00A33B3B"/>
    <w:rsid w:val="00A33F69"/>
    <w:rsid w:val="00A3415E"/>
    <w:rsid w:val="00A34453"/>
    <w:rsid w:val="00A34999"/>
    <w:rsid w:val="00A34AC4"/>
    <w:rsid w:val="00A34F46"/>
    <w:rsid w:val="00A3562C"/>
    <w:rsid w:val="00A37685"/>
    <w:rsid w:val="00A402B7"/>
    <w:rsid w:val="00A41E0C"/>
    <w:rsid w:val="00A42264"/>
    <w:rsid w:val="00A4271D"/>
    <w:rsid w:val="00A43266"/>
    <w:rsid w:val="00A43F67"/>
    <w:rsid w:val="00A444B0"/>
    <w:rsid w:val="00A44576"/>
    <w:rsid w:val="00A449AE"/>
    <w:rsid w:val="00A45390"/>
    <w:rsid w:val="00A47293"/>
    <w:rsid w:val="00A50115"/>
    <w:rsid w:val="00A5015E"/>
    <w:rsid w:val="00A5139F"/>
    <w:rsid w:val="00A514B4"/>
    <w:rsid w:val="00A53724"/>
    <w:rsid w:val="00A54DA7"/>
    <w:rsid w:val="00A552E5"/>
    <w:rsid w:val="00A560F0"/>
    <w:rsid w:val="00A563D6"/>
    <w:rsid w:val="00A56D65"/>
    <w:rsid w:val="00A56D8B"/>
    <w:rsid w:val="00A579FD"/>
    <w:rsid w:val="00A57A08"/>
    <w:rsid w:val="00A6283C"/>
    <w:rsid w:val="00A62CA6"/>
    <w:rsid w:val="00A640C7"/>
    <w:rsid w:val="00A644C1"/>
    <w:rsid w:val="00A65146"/>
    <w:rsid w:val="00A66691"/>
    <w:rsid w:val="00A70AEA"/>
    <w:rsid w:val="00A7152A"/>
    <w:rsid w:val="00A71D48"/>
    <w:rsid w:val="00A72A47"/>
    <w:rsid w:val="00A72DEE"/>
    <w:rsid w:val="00A733AE"/>
    <w:rsid w:val="00A74903"/>
    <w:rsid w:val="00A75007"/>
    <w:rsid w:val="00A7714B"/>
    <w:rsid w:val="00A77218"/>
    <w:rsid w:val="00A77630"/>
    <w:rsid w:val="00A82346"/>
    <w:rsid w:val="00A82C9D"/>
    <w:rsid w:val="00A839C0"/>
    <w:rsid w:val="00A843C9"/>
    <w:rsid w:val="00A84CBC"/>
    <w:rsid w:val="00A84FFA"/>
    <w:rsid w:val="00A851A8"/>
    <w:rsid w:val="00A87695"/>
    <w:rsid w:val="00A9068A"/>
    <w:rsid w:val="00A90C64"/>
    <w:rsid w:val="00A918B7"/>
    <w:rsid w:val="00A929C0"/>
    <w:rsid w:val="00A93A11"/>
    <w:rsid w:val="00A93B99"/>
    <w:rsid w:val="00A949B6"/>
    <w:rsid w:val="00A954D1"/>
    <w:rsid w:val="00A959AD"/>
    <w:rsid w:val="00A95C2C"/>
    <w:rsid w:val="00A95E8D"/>
    <w:rsid w:val="00A9671C"/>
    <w:rsid w:val="00A96B5F"/>
    <w:rsid w:val="00AA06BD"/>
    <w:rsid w:val="00AA1553"/>
    <w:rsid w:val="00AA1CA0"/>
    <w:rsid w:val="00AA3382"/>
    <w:rsid w:val="00AA3BAB"/>
    <w:rsid w:val="00AA427E"/>
    <w:rsid w:val="00AA494E"/>
    <w:rsid w:val="00AA53A5"/>
    <w:rsid w:val="00AA583B"/>
    <w:rsid w:val="00AA6F5F"/>
    <w:rsid w:val="00AA7C14"/>
    <w:rsid w:val="00AB0DEF"/>
    <w:rsid w:val="00AB0E37"/>
    <w:rsid w:val="00AB15B1"/>
    <w:rsid w:val="00AB2907"/>
    <w:rsid w:val="00AB2DBC"/>
    <w:rsid w:val="00AB36CE"/>
    <w:rsid w:val="00AB46C2"/>
    <w:rsid w:val="00AB50C2"/>
    <w:rsid w:val="00AB524B"/>
    <w:rsid w:val="00AB57DC"/>
    <w:rsid w:val="00AB5E00"/>
    <w:rsid w:val="00AB64F2"/>
    <w:rsid w:val="00AB66F6"/>
    <w:rsid w:val="00AB6DB1"/>
    <w:rsid w:val="00AB7043"/>
    <w:rsid w:val="00AB7FBE"/>
    <w:rsid w:val="00AC0460"/>
    <w:rsid w:val="00AC0480"/>
    <w:rsid w:val="00AC0C9B"/>
    <w:rsid w:val="00AC20D8"/>
    <w:rsid w:val="00AC247E"/>
    <w:rsid w:val="00AC39C3"/>
    <w:rsid w:val="00AD0184"/>
    <w:rsid w:val="00AD0410"/>
    <w:rsid w:val="00AD044C"/>
    <w:rsid w:val="00AD2EFA"/>
    <w:rsid w:val="00AD3F42"/>
    <w:rsid w:val="00AD409B"/>
    <w:rsid w:val="00AD4BAD"/>
    <w:rsid w:val="00AD4CC5"/>
    <w:rsid w:val="00AD4DE2"/>
    <w:rsid w:val="00AD6474"/>
    <w:rsid w:val="00AD64E7"/>
    <w:rsid w:val="00AD7CAC"/>
    <w:rsid w:val="00AE03A4"/>
    <w:rsid w:val="00AE3B82"/>
    <w:rsid w:val="00AE420A"/>
    <w:rsid w:val="00AE5EBC"/>
    <w:rsid w:val="00AE792C"/>
    <w:rsid w:val="00AF1310"/>
    <w:rsid w:val="00AF18C2"/>
    <w:rsid w:val="00AF2974"/>
    <w:rsid w:val="00AF2A9E"/>
    <w:rsid w:val="00AF3D83"/>
    <w:rsid w:val="00AF57E3"/>
    <w:rsid w:val="00AF647C"/>
    <w:rsid w:val="00AF7161"/>
    <w:rsid w:val="00AF7772"/>
    <w:rsid w:val="00AF7AC2"/>
    <w:rsid w:val="00B01228"/>
    <w:rsid w:val="00B014E4"/>
    <w:rsid w:val="00B01689"/>
    <w:rsid w:val="00B025AB"/>
    <w:rsid w:val="00B0420E"/>
    <w:rsid w:val="00B0449D"/>
    <w:rsid w:val="00B04853"/>
    <w:rsid w:val="00B050FF"/>
    <w:rsid w:val="00B05962"/>
    <w:rsid w:val="00B061C4"/>
    <w:rsid w:val="00B068EB"/>
    <w:rsid w:val="00B06A14"/>
    <w:rsid w:val="00B073DD"/>
    <w:rsid w:val="00B1026D"/>
    <w:rsid w:val="00B1028C"/>
    <w:rsid w:val="00B1035C"/>
    <w:rsid w:val="00B1097F"/>
    <w:rsid w:val="00B1225A"/>
    <w:rsid w:val="00B13509"/>
    <w:rsid w:val="00B14AA4"/>
    <w:rsid w:val="00B15449"/>
    <w:rsid w:val="00B154AD"/>
    <w:rsid w:val="00B1650F"/>
    <w:rsid w:val="00B168A1"/>
    <w:rsid w:val="00B171E4"/>
    <w:rsid w:val="00B17242"/>
    <w:rsid w:val="00B17CD6"/>
    <w:rsid w:val="00B227BD"/>
    <w:rsid w:val="00B22A44"/>
    <w:rsid w:val="00B22C18"/>
    <w:rsid w:val="00B22F5B"/>
    <w:rsid w:val="00B23BCB"/>
    <w:rsid w:val="00B2557B"/>
    <w:rsid w:val="00B268BB"/>
    <w:rsid w:val="00B26AC0"/>
    <w:rsid w:val="00B27303"/>
    <w:rsid w:val="00B2791E"/>
    <w:rsid w:val="00B27A55"/>
    <w:rsid w:val="00B27DD8"/>
    <w:rsid w:val="00B3111F"/>
    <w:rsid w:val="00B31C98"/>
    <w:rsid w:val="00B348EF"/>
    <w:rsid w:val="00B3518F"/>
    <w:rsid w:val="00B3615E"/>
    <w:rsid w:val="00B373B9"/>
    <w:rsid w:val="00B37F31"/>
    <w:rsid w:val="00B40200"/>
    <w:rsid w:val="00B41684"/>
    <w:rsid w:val="00B41982"/>
    <w:rsid w:val="00B43C6D"/>
    <w:rsid w:val="00B43D35"/>
    <w:rsid w:val="00B44380"/>
    <w:rsid w:val="00B44C73"/>
    <w:rsid w:val="00B45722"/>
    <w:rsid w:val="00B45F14"/>
    <w:rsid w:val="00B46AF6"/>
    <w:rsid w:val="00B46BD9"/>
    <w:rsid w:val="00B4721B"/>
    <w:rsid w:val="00B476A4"/>
    <w:rsid w:val="00B47FD1"/>
    <w:rsid w:val="00B50105"/>
    <w:rsid w:val="00B516BB"/>
    <w:rsid w:val="00B52309"/>
    <w:rsid w:val="00B52EAE"/>
    <w:rsid w:val="00B5384A"/>
    <w:rsid w:val="00B53D13"/>
    <w:rsid w:val="00B54239"/>
    <w:rsid w:val="00B5444A"/>
    <w:rsid w:val="00B54D5B"/>
    <w:rsid w:val="00B6384E"/>
    <w:rsid w:val="00B64260"/>
    <w:rsid w:val="00B64B76"/>
    <w:rsid w:val="00B67FC3"/>
    <w:rsid w:val="00B735BA"/>
    <w:rsid w:val="00B735ED"/>
    <w:rsid w:val="00B778D3"/>
    <w:rsid w:val="00B7796E"/>
    <w:rsid w:val="00B8007A"/>
    <w:rsid w:val="00B801C9"/>
    <w:rsid w:val="00B804DA"/>
    <w:rsid w:val="00B8134A"/>
    <w:rsid w:val="00B814E6"/>
    <w:rsid w:val="00B82184"/>
    <w:rsid w:val="00B82E6E"/>
    <w:rsid w:val="00B843B3"/>
    <w:rsid w:val="00B84F50"/>
    <w:rsid w:val="00B85AEE"/>
    <w:rsid w:val="00B86973"/>
    <w:rsid w:val="00B878D2"/>
    <w:rsid w:val="00B905BE"/>
    <w:rsid w:val="00B915C6"/>
    <w:rsid w:val="00B9252A"/>
    <w:rsid w:val="00B92BDF"/>
    <w:rsid w:val="00B93013"/>
    <w:rsid w:val="00B938A0"/>
    <w:rsid w:val="00B943D8"/>
    <w:rsid w:val="00B948B1"/>
    <w:rsid w:val="00B9621D"/>
    <w:rsid w:val="00B962A0"/>
    <w:rsid w:val="00B963EC"/>
    <w:rsid w:val="00B96FF3"/>
    <w:rsid w:val="00B971C0"/>
    <w:rsid w:val="00B97495"/>
    <w:rsid w:val="00B976EC"/>
    <w:rsid w:val="00B97AAA"/>
    <w:rsid w:val="00BA1A0D"/>
    <w:rsid w:val="00BA31EC"/>
    <w:rsid w:val="00BA32E3"/>
    <w:rsid w:val="00BA3B9D"/>
    <w:rsid w:val="00BA4E42"/>
    <w:rsid w:val="00BA567D"/>
    <w:rsid w:val="00BA5938"/>
    <w:rsid w:val="00BA7487"/>
    <w:rsid w:val="00BA792F"/>
    <w:rsid w:val="00BA7DCF"/>
    <w:rsid w:val="00BB0DE7"/>
    <w:rsid w:val="00BB1C2D"/>
    <w:rsid w:val="00BB2757"/>
    <w:rsid w:val="00BB33C4"/>
    <w:rsid w:val="00BB4A4B"/>
    <w:rsid w:val="00BB6F79"/>
    <w:rsid w:val="00BB70B9"/>
    <w:rsid w:val="00BB759C"/>
    <w:rsid w:val="00BC1656"/>
    <w:rsid w:val="00BC2CD0"/>
    <w:rsid w:val="00BC3555"/>
    <w:rsid w:val="00BC3D24"/>
    <w:rsid w:val="00BC4920"/>
    <w:rsid w:val="00BC6679"/>
    <w:rsid w:val="00BC66F7"/>
    <w:rsid w:val="00BC70CB"/>
    <w:rsid w:val="00BC7678"/>
    <w:rsid w:val="00BC7853"/>
    <w:rsid w:val="00BC7EDD"/>
    <w:rsid w:val="00BD06A1"/>
    <w:rsid w:val="00BD0B77"/>
    <w:rsid w:val="00BD0CDA"/>
    <w:rsid w:val="00BD0D42"/>
    <w:rsid w:val="00BD0F01"/>
    <w:rsid w:val="00BD1F33"/>
    <w:rsid w:val="00BD1FA6"/>
    <w:rsid w:val="00BD2A38"/>
    <w:rsid w:val="00BD2A54"/>
    <w:rsid w:val="00BD306E"/>
    <w:rsid w:val="00BD425A"/>
    <w:rsid w:val="00BD4397"/>
    <w:rsid w:val="00BD527B"/>
    <w:rsid w:val="00BD55F0"/>
    <w:rsid w:val="00BD58FF"/>
    <w:rsid w:val="00BD64A6"/>
    <w:rsid w:val="00BD666E"/>
    <w:rsid w:val="00BD7430"/>
    <w:rsid w:val="00BD751B"/>
    <w:rsid w:val="00BE0FEB"/>
    <w:rsid w:val="00BE1C84"/>
    <w:rsid w:val="00BE1CB9"/>
    <w:rsid w:val="00BE2546"/>
    <w:rsid w:val="00BE2BE8"/>
    <w:rsid w:val="00BE313C"/>
    <w:rsid w:val="00BE4A60"/>
    <w:rsid w:val="00BE4CF0"/>
    <w:rsid w:val="00BE5894"/>
    <w:rsid w:val="00BE58E5"/>
    <w:rsid w:val="00BE6A65"/>
    <w:rsid w:val="00BE79A6"/>
    <w:rsid w:val="00BF0123"/>
    <w:rsid w:val="00BF0BDA"/>
    <w:rsid w:val="00BF0F76"/>
    <w:rsid w:val="00BF18B2"/>
    <w:rsid w:val="00BF2AD3"/>
    <w:rsid w:val="00BF367C"/>
    <w:rsid w:val="00BF4211"/>
    <w:rsid w:val="00BF4421"/>
    <w:rsid w:val="00BF456E"/>
    <w:rsid w:val="00BF4E82"/>
    <w:rsid w:val="00BF54A8"/>
    <w:rsid w:val="00BF6413"/>
    <w:rsid w:val="00C00571"/>
    <w:rsid w:val="00C008AD"/>
    <w:rsid w:val="00C03A07"/>
    <w:rsid w:val="00C03A64"/>
    <w:rsid w:val="00C04F0D"/>
    <w:rsid w:val="00C0531E"/>
    <w:rsid w:val="00C053B4"/>
    <w:rsid w:val="00C0614B"/>
    <w:rsid w:val="00C064DE"/>
    <w:rsid w:val="00C076B1"/>
    <w:rsid w:val="00C07D51"/>
    <w:rsid w:val="00C12146"/>
    <w:rsid w:val="00C1276E"/>
    <w:rsid w:val="00C12B25"/>
    <w:rsid w:val="00C12B51"/>
    <w:rsid w:val="00C13105"/>
    <w:rsid w:val="00C13314"/>
    <w:rsid w:val="00C13A04"/>
    <w:rsid w:val="00C13F09"/>
    <w:rsid w:val="00C164F2"/>
    <w:rsid w:val="00C16D2D"/>
    <w:rsid w:val="00C173E0"/>
    <w:rsid w:val="00C17935"/>
    <w:rsid w:val="00C21B93"/>
    <w:rsid w:val="00C24650"/>
    <w:rsid w:val="00C261EE"/>
    <w:rsid w:val="00C276E9"/>
    <w:rsid w:val="00C27992"/>
    <w:rsid w:val="00C30CAF"/>
    <w:rsid w:val="00C3101C"/>
    <w:rsid w:val="00C316E9"/>
    <w:rsid w:val="00C31A06"/>
    <w:rsid w:val="00C32DF5"/>
    <w:rsid w:val="00C33079"/>
    <w:rsid w:val="00C34103"/>
    <w:rsid w:val="00C34272"/>
    <w:rsid w:val="00C347BA"/>
    <w:rsid w:val="00C34E16"/>
    <w:rsid w:val="00C35475"/>
    <w:rsid w:val="00C3564A"/>
    <w:rsid w:val="00C36E7F"/>
    <w:rsid w:val="00C375C6"/>
    <w:rsid w:val="00C377E7"/>
    <w:rsid w:val="00C37B4F"/>
    <w:rsid w:val="00C4054A"/>
    <w:rsid w:val="00C40630"/>
    <w:rsid w:val="00C42DC8"/>
    <w:rsid w:val="00C43124"/>
    <w:rsid w:val="00C44001"/>
    <w:rsid w:val="00C443BB"/>
    <w:rsid w:val="00C44E98"/>
    <w:rsid w:val="00C47496"/>
    <w:rsid w:val="00C47C47"/>
    <w:rsid w:val="00C507A2"/>
    <w:rsid w:val="00C50C9F"/>
    <w:rsid w:val="00C51B16"/>
    <w:rsid w:val="00C536FA"/>
    <w:rsid w:val="00C55F66"/>
    <w:rsid w:val="00C56412"/>
    <w:rsid w:val="00C56DE4"/>
    <w:rsid w:val="00C60A64"/>
    <w:rsid w:val="00C60A6E"/>
    <w:rsid w:val="00C60FC6"/>
    <w:rsid w:val="00C6267E"/>
    <w:rsid w:val="00C62DED"/>
    <w:rsid w:val="00C63707"/>
    <w:rsid w:val="00C64167"/>
    <w:rsid w:val="00C653B3"/>
    <w:rsid w:val="00C6585C"/>
    <w:rsid w:val="00C65A7C"/>
    <w:rsid w:val="00C65D12"/>
    <w:rsid w:val="00C663CC"/>
    <w:rsid w:val="00C71277"/>
    <w:rsid w:val="00C71582"/>
    <w:rsid w:val="00C719BF"/>
    <w:rsid w:val="00C73EEA"/>
    <w:rsid w:val="00C73EEB"/>
    <w:rsid w:val="00C74173"/>
    <w:rsid w:val="00C74737"/>
    <w:rsid w:val="00C74C23"/>
    <w:rsid w:val="00C7549E"/>
    <w:rsid w:val="00C75DE3"/>
    <w:rsid w:val="00C764C2"/>
    <w:rsid w:val="00C76BAE"/>
    <w:rsid w:val="00C76F7B"/>
    <w:rsid w:val="00C77AEB"/>
    <w:rsid w:val="00C77B8F"/>
    <w:rsid w:val="00C77D10"/>
    <w:rsid w:val="00C80DB6"/>
    <w:rsid w:val="00C80DFF"/>
    <w:rsid w:val="00C81C50"/>
    <w:rsid w:val="00C81F55"/>
    <w:rsid w:val="00C828F1"/>
    <w:rsid w:val="00C82F1C"/>
    <w:rsid w:val="00C83A13"/>
    <w:rsid w:val="00C85A0E"/>
    <w:rsid w:val="00C85F5D"/>
    <w:rsid w:val="00C861DA"/>
    <w:rsid w:val="00C875BA"/>
    <w:rsid w:val="00C87A3D"/>
    <w:rsid w:val="00C905CB"/>
    <w:rsid w:val="00C9068C"/>
    <w:rsid w:val="00C90850"/>
    <w:rsid w:val="00C90F90"/>
    <w:rsid w:val="00C914BF"/>
    <w:rsid w:val="00C927F3"/>
    <w:rsid w:val="00C92967"/>
    <w:rsid w:val="00C92D56"/>
    <w:rsid w:val="00C93240"/>
    <w:rsid w:val="00C93330"/>
    <w:rsid w:val="00C94190"/>
    <w:rsid w:val="00C947CC"/>
    <w:rsid w:val="00C960AF"/>
    <w:rsid w:val="00C96519"/>
    <w:rsid w:val="00C9676E"/>
    <w:rsid w:val="00C96ABB"/>
    <w:rsid w:val="00C96F6D"/>
    <w:rsid w:val="00C9776E"/>
    <w:rsid w:val="00CA0EB8"/>
    <w:rsid w:val="00CA332F"/>
    <w:rsid w:val="00CA36C6"/>
    <w:rsid w:val="00CA38C8"/>
    <w:rsid w:val="00CA3D0C"/>
    <w:rsid w:val="00CA46A9"/>
    <w:rsid w:val="00CA497D"/>
    <w:rsid w:val="00CA5416"/>
    <w:rsid w:val="00CA5F20"/>
    <w:rsid w:val="00CA60BD"/>
    <w:rsid w:val="00CA654B"/>
    <w:rsid w:val="00CA65D1"/>
    <w:rsid w:val="00CA7EC8"/>
    <w:rsid w:val="00CB06FA"/>
    <w:rsid w:val="00CB30D0"/>
    <w:rsid w:val="00CB4248"/>
    <w:rsid w:val="00CB4597"/>
    <w:rsid w:val="00CB4DBC"/>
    <w:rsid w:val="00CB58D6"/>
    <w:rsid w:val="00CB5EE9"/>
    <w:rsid w:val="00CB67B1"/>
    <w:rsid w:val="00CB6C4E"/>
    <w:rsid w:val="00CB796A"/>
    <w:rsid w:val="00CC0046"/>
    <w:rsid w:val="00CC123C"/>
    <w:rsid w:val="00CC167D"/>
    <w:rsid w:val="00CC1853"/>
    <w:rsid w:val="00CC1871"/>
    <w:rsid w:val="00CC40E8"/>
    <w:rsid w:val="00CC4763"/>
    <w:rsid w:val="00CC4FBD"/>
    <w:rsid w:val="00CC514A"/>
    <w:rsid w:val="00CC52FE"/>
    <w:rsid w:val="00CC57D3"/>
    <w:rsid w:val="00CC5E0A"/>
    <w:rsid w:val="00CC61DC"/>
    <w:rsid w:val="00CC6E62"/>
    <w:rsid w:val="00CC7DA0"/>
    <w:rsid w:val="00CD00BF"/>
    <w:rsid w:val="00CD04AE"/>
    <w:rsid w:val="00CD13FD"/>
    <w:rsid w:val="00CD3C0C"/>
    <w:rsid w:val="00CD43BD"/>
    <w:rsid w:val="00CD4BE7"/>
    <w:rsid w:val="00CD4C7B"/>
    <w:rsid w:val="00CD530B"/>
    <w:rsid w:val="00CD571C"/>
    <w:rsid w:val="00CD5C8A"/>
    <w:rsid w:val="00CD5E54"/>
    <w:rsid w:val="00CD604E"/>
    <w:rsid w:val="00CD6CB1"/>
    <w:rsid w:val="00CD6E91"/>
    <w:rsid w:val="00CD7888"/>
    <w:rsid w:val="00CD7EBF"/>
    <w:rsid w:val="00CE02D4"/>
    <w:rsid w:val="00CE0924"/>
    <w:rsid w:val="00CE09BC"/>
    <w:rsid w:val="00CE106E"/>
    <w:rsid w:val="00CE10ED"/>
    <w:rsid w:val="00CE159E"/>
    <w:rsid w:val="00CE16A2"/>
    <w:rsid w:val="00CE181F"/>
    <w:rsid w:val="00CE1EDC"/>
    <w:rsid w:val="00CE27A4"/>
    <w:rsid w:val="00CE2818"/>
    <w:rsid w:val="00CE2895"/>
    <w:rsid w:val="00CE39DD"/>
    <w:rsid w:val="00CE3C1A"/>
    <w:rsid w:val="00CE49B2"/>
    <w:rsid w:val="00CE5AA2"/>
    <w:rsid w:val="00CE6979"/>
    <w:rsid w:val="00CE6B38"/>
    <w:rsid w:val="00CE6CA2"/>
    <w:rsid w:val="00CF04A8"/>
    <w:rsid w:val="00CF07FE"/>
    <w:rsid w:val="00CF14F1"/>
    <w:rsid w:val="00CF18BD"/>
    <w:rsid w:val="00CF1917"/>
    <w:rsid w:val="00CF1E1E"/>
    <w:rsid w:val="00CF239C"/>
    <w:rsid w:val="00CF3558"/>
    <w:rsid w:val="00CF3C7F"/>
    <w:rsid w:val="00CF3EFD"/>
    <w:rsid w:val="00CF4CB6"/>
    <w:rsid w:val="00CF4F3E"/>
    <w:rsid w:val="00CF518E"/>
    <w:rsid w:val="00CF55C4"/>
    <w:rsid w:val="00CF6607"/>
    <w:rsid w:val="00CF76D2"/>
    <w:rsid w:val="00CF7E26"/>
    <w:rsid w:val="00D00167"/>
    <w:rsid w:val="00D00EF8"/>
    <w:rsid w:val="00D01157"/>
    <w:rsid w:val="00D01274"/>
    <w:rsid w:val="00D033D0"/>
    <w:rsid w:val="00D039D4"/>
    <w:rsid w:val="00D03ED4"/>
    <w:rsid w:val="00D07386"/>
    <w:rsid w:val="00D0770C"/>
    <w:rsid w:val="00D07C42"/>
    <w:rsid w:val="00D07CB3"/>
    <w:rsid w:val="00D07E85"/>
    <w:rsid w:val="00D10724"/>
    <w:rsid w:val="00D11650"/>
    <w:rsid w:val="00D12009"/>
    <w:rsid w:val="00D1211B"/>
    <w:rsid w:val="00D12B98"/>
    <w:rsid w:val="00D144BD"/>
    <w:rsid w:val="00D168E2"/>
    <w:rsid w:val="00D16960"/>
    <w:rsid w:val="00D16F66"/>
    <w:rsid w:val="00D17500"/>
    <w:rsid w:val="00D214FD"/>
    <w:rsid w:val="00D217E5"/>
    <w:rsid w:val="00D22870"/>
    <w:rsid w:val="00D2350C"/>
    <w:rsid w:val="00D25F3D"/>
    <w:rsid w:val="00D2759B"/>
    <w:rsid w:val="00D27CB9"/>
    <w:rsid w:val="00D27DBF"/>
    <w:rsid w:val="00D27FA8"/>
    <w:rsid w:val="00D302E8"/>
    <w:rsid w:val="00D31A1B"/>
    <w:rsid w:val="00D32360"/>
    <w:rsid w:val="00D32ECA"/>
    <w:rsid w:val="00D32F3E"/>
    <w:rsid w:val="00D3332A"/>
    <w:rsid w:val="00D333EF"/>
    <w:rsid w:val="00D33A0B"/>
    <w:rsid w:val="00D33BE3"/>
    <w:rsid w:val="00D343E5"/>
    <w:rsid w:val="00D3504D"/>
    <w:rsid w:val="00D36188"/>
    <w:rsid w:val="00D36226"/>
    <w:rsid w:val="00D36584"/>
    <w:rsid w:val="00D372D5"/>
    <w:rsid w:val="00D37653"/>
    <w:rsid w:val="00D3765C"/>
    <w:rsid w:val="00D3792D"/>
    <w:rsid w:val="00D40334"/>
    <w:rsid w:val="00D423FB"/>
    <w:rsid w:val="00D42A93"/>
    <w:rsid w:val="00D42B24"/>
    <w:rsid w:val="00D43EE3"/>
    <w:rsid w:val="00D44700"/>
    <w:rsid w:val="00D45072"/>
    <w:rsid w:val="00D4521F"/>
    <w:rsid w:val="00D465DC"/>
    <w:rsid w:val="00D46847"/>
    <w:rsid w:val="00D46A95"/>
    <w:rsid w:val="00D46BF3"/>
    <w:rsid w:val="00D46C5B"/>
    <w:rsid w:val="00D46F0E"/>
    <w:rsid w:val="00D47BBA"/>
    <w:rsid w:val="00D5004B"/>
    <w:rsid w:val="00D5096F"/>
    <w:rsid w:val="00D518C5"/>
    <w:rsid w:val="00D518D7"/>
    <w:rsid w:val="00D51B8F"/>
    <w:rsid w:val="00D521F3"/>
    <w:rsid w:val="00D53525"/>
    <w:rsid w:val="00D53B84"/>
    <w:rsid w:val="00D544F2"/>
    <w:rsid w:val="00D55E47"/>
    <w:rsid w:val="00D5607D"/>
    <w:rsid w:val="00D57D09"/>
    <w:rsid w:val="00D60068"/>
    <w:rsid w:val="00D61C6D"/>
    <w:rsid w:val="00D61E98"/>
    <w:rsid w:val="00D62E19"/>
    <w:rsid w:val="00D64587"/>
    <w:rsid w:val="00D645BB"/>
    <w:rsid w:val="00D64B65"/>
    <w:rsid w:val="00D653EC"/>
    <w:rsid w:val="00D65ACA"/>
    <w:rsid w:val="00D6664C"/>
    <w:rsid w:val="00D67CB2"/>
    <w:rsid w:val="00D67CD1"/>
    <w:rsid w:val="00D700C2"/>
    <w:rsid w:val="00D70266"/>
    <w:rsid w:val="00D70C17"/>
    <w:rsid w:val="00D71217"/>
    <w:rsid w:val="00D719E1"/>
    <w:rsid w:val="00D71DE2"/>
    <w:rsid w:val="00D71FA5"/>
    <w:rsid w:val="00D72FB7"/>
    <w:rsid w:val="00D738D1"/>
    <w:rsid w:val="00D738D6"/>
    <w:rsid w:val="00D73F92"/>
    <w:rsid w:val="00D742C8"/>
    <w:rsid w:val="00D74F7A"/>
    <w:rsid w:val="00D75013"/>
    <w:rsid w:val="00D75C28"/>
    <w:rsid w:val="00D765B9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DDD"/>
    <w:rsid w:val="00D81F2B"/>
    <w:rsid w:val="00D82185"/>
    <w:rsid w:val="00D82DC4"/>
    <w:rsid w:val="00D82EE6"/>
    <w:rsid w:val="00D83E45"/>
    <w:rsid w:val="00D83FC9"/>
    <w:rsid w:val="00D84A1C"/>
    <w:rsid w:val="00D84D3A"/>
    <w:rsid w:val="00D85153"/>
    <w:rsid w:val="00D854BE"/>
    <w:rsid w:val="00D85B7B"/>
    <w:rsid w:val="00D87E00"/>
    <w:rsid w:val="00D87E24"/>
    <w:rsid w:val="00D909EB"/>
    <w:rsid w:val="00D91311"/>
    <w:rsid w:val="00D9134D"/>
    <w:rsid w:val="00D91C8B"/>
    <w:rsid w:val="00D91F79"/>
    <w:rsid w:val="00D92AA6"/>
    <w:rsid w:val="00D9509F"/>
    <w:rsid w:val="00D96097"/>
    <w:rsid w:val="00D96B96"/>
    <w:rsid w:val="00D96D11"/>
    <w:rsid w:val="00D96FBF"/>
    <w:rsid w:val="00D97ED9"/>
    <w:rsid w:val="00DA0D9E"/>
    <w:rsid w:val="00DA19F8"/>
    <w:rsid w:val="00DA2DBC"/>
    <w:rsid w:val="00DA5D90"/>
    <w:rsid w:val="00DA6A26"/>
    <w:rsid w:val="00DA731A"/>
    <w:rsid w:val="00DA7A03"/>
    <w:rsid w:val="00DA7F5D"/>
    <w:rsid w:val="00DB041B"/>
    <w:rsid w:val="00DB0DB8"/>
    <w:rsid w:val="00DB1818"/>
    <w:rsid w:val="00DB1AAF"/>
    <w:rsid w:val="00DB1F3D"/>
    <w:rsid w:val="00DB213D"/>
    <w:rsid w:val="00DB3450"/>
    <w:rsid w:val="00DB3861"/>
    <w:rsid w:val="00DB4621"/>
    <w:rsid w:val="00DB4647"/>
    <w:rsid w:val="00DB4C6D"/>
    <w:rsid w:val="00DB5BEA"/>
    <w:rsid w:val="00DB5C73"/>
    <w:rsid w:val="00DB5E3D"/>
    <w:rsid w:val="00DB60F2"/>
    <w:rsid w:val="00DB6162"/>
    <w:rsid w:val="00DB61E9"/>
    <w:rsid w:val="00DC0349"/>
    <w:rsid w:val="00DC0B7A"/>
    <w:rsid w:val="00DC23B2"/>
    <w:rsid w:val="00DC2636"/>
    <w:rsid w:val="00DC2CA6"/>
    <w:rsid w:val="00DC309B"/>
    <w:rsid w:val="00DC4486"/>
    <w:rsid w:val="00DC45F3"/>
    <w:rsid w:val="00DC4DA2"/>
    <w:rsid w:val="00DC4E6F"/>
    <w:rsid w:val="00DC5825"/>
    <w:rsid w:val="00DC5D02"/>
    <w:rsid w:val="00DC5EBB"/>
    <w:rsid w:val="00DC6B5E"/>
    <w:rsid w:val="00DC6CFE"/>
    <w:rsid w:val="00DC7055"/>
    <w:rsid w:val="00DC71A7"/>
    <w:rsid w:val="00DC7851"/>
    <w:rsid w:val="00DD0B74"/>
    <w:rsid w:val="00DD0DBB"/>
    <w:rsid w:val="00DD152F"/>
    <w:rsid w:val="00DD18F2"/>
    <w:rsid w:val="00DD1DEC"/>
    <w:rsid w:val="00DD2211"/>
    <w:rsid w:val="00DD2914"/>
    <w:rsid w:val="00DD2DF0"/>
    <w:rsid w:val="00DD307A"/>
    <w:rsid w:val="00DD3166"/>
    <w:rsid w:val="00DD3779"/>
    <w:rsid w:val="00DD574B"/>
    <w:rsid w:val="00DD6022"/>
    <w:rsid w:val="00DD6F4D"/>
    <w:rsid w:val="00DD7DD2"/>
    <w:rsid w:val="00DE0AB4"/>
    <w:rsid w:val="00DE1830"/>
    <w:rsid w:val="00DE1A7F"/>
    <w:rsid w:val="00DE34C2"/>
    <w:rsid w:val="00DE35AF"/>
    <w:rsid w:val="00DE3B42"/>
    <w:rsid w:val="00DE4D7A"/>
    <w:rsid w:val="00DE4E72"/>
    <w:rsid w:val="00DE5122"/>
    <w:rsid w:val="00DE53F3"/>
    <w:rsid w:val="00DE6D40"/>
    <w:rsid w:val="00DE71D8"/>
    <w:rsid w:val="00DF05B6"/>
    <w:rsid w:val="00DF2429"/>
    <w:rsid w:val="00DF2E49"/>
    <w:rsid w:val="00DF3300"/>
    <w:rsid w:val="00DF39F6"/>
    <w:rsid w:val="00DF4243"/>
    <w:rsid w:val="00DF4B1F"/>
    <w:rsid w:val="00DF5546"/>
    <w:rsid w:val="00DF7EFE"/>
    <w:rsid w:val="00E00AB6"/>
    <w:rsid w:val="00E00F1F"/>
    <w:rsid w:val="00E03C30"/>
    <w:rsid w:val="00E0431F"/>
    <w:rsid w:val="00E0579B"/>
    <w:rsid w:val="00E05DA9"/>
    <w:rsid w:val="00E05E63"/>
    <w:rsid w:val="00E066A2"/>
    <w:rsid w:val="00E075DC"/>
    <w:rsid w:val="00E12630"/>
    <w:rsid w:val="00E165E1"/>
    <w:rsid w:val="00E16FDD"/>
    <w:rsid w:val="00E17A66"/>
    <w:rsid w:val="00E21C13"/>
    <w:rsid w:val="00E24FF8"/>
    <w:rsid w:val="00E255FF"/>
    <w:rsid w:val="00E27B75"/>
    <w:rsid w:val="00E3045C"/>
    <w:rsid w:val="00E3096F"/>
    <w:rsid w:val="00E31155"/>
    <w:rsid w:val="00E323A4"/>
    <w:rsid w:val="00E33359"/>
    <w:rsid w:val="00E341B3"/>
    <w:rsid w:val="00E40433"/>
    <w:rsid w:val="00E41C1C"/>
    <w:rsid w:val="00E4241E"/>
    <w:rsid w:val="00E44382"/>
    <w:rsid w:val="00E449B4"/>
    <w:rsid w:val="00E45C45"/>
    <w:rsid w:val="00E46F44"/>
    <w:rsid w:val="00E471CF"/>
    <w:rsid w:val="00E47B23"/>
    <w:rsid w:val="00E5003D"/>
    <w:rsid w:val="00E509BC"/>
    <w:rsid w:val="00E52443"/>
    <w:rsid w:val="00E52BF4"/>
    <w:rsid w:val="00E5420B"/>
    <w:rsid w:val="00E55AFE"/>
    <w:rsid w:val="00E566E0"/>
    <w:rsid w:val="00E56EDD"/>
    <w:rsid w:val="00E5733D"/>
    <w:rsid w:val="00E577BE"/>
    <w:rsid w:val="00E601DB"/>
    <w:rsid w:val="00E60BB9"/>
    <w:rsid w:val="00E61600"/>
    <w:rsid w:val="00E617D7"/>
    <w:rsid w:val="00E618B1"/>
    <w:rsid w:val="00E61EBB"/>
    <w:rsid w:val="00E62835"/>
    <w:rsid w:val="00E62D49"/>
    <w:rsid w:val="00E63391"/>
    <w:rsid w:val="00E63AA5"/>
    <w:rsid w:val="00E65432"/>
    <w:rsid w:val="00E662FC"/>
    <w:rsid w:val="00E66D29"/>
    <w:rsid w:val="00E66DF1"/>
    <w:rsid w:val="00E66E40"/>
    <w:rsid w:val="00E70307"/>
    <w:rsid w:val="00E70D7B"/>
    <w:rsid w:val="00E733FF"/>
    <w:rsid w:val="00E73D7E"/>
    <w:rsid w:val="00E73FED"/>
    <w:rsid w:val="00E760C6"/>
    <w:rsid w:val="00E76DFA"/>
    <w:rsid w:val="00E775F9"/>
    <w:rsid w:val="00E77645"/>
    <w:rsid w:val="00E80A44"/>
    <w:rsid w:val="00E81CC5"/>
    <w:rsid w:val="00E83697"/>
    <w:rsid w:val="00E84D7D"/>
    <w:rsid w:val="00E85A89"/>
    <w:rsid w:val="00E864AA"/>
    <w:rsid w:val="00E86998"/>
    <w:rsid w:val="00E87CFC"/>
    <w:rsid w:val="00E903E6"/>
    <w:rsid w:val="00E9152B"/>
    <w:rsid w:val="00E919FD"/>
    <w:rsid w:val="00E925B6"/>
    <w:rsid w:val="00E9327E"/>
    <w:rsid w:val="00E93519"/>
    <w:rsid w:val="00E94D04"/>
    <w:rsid w:val="00E95756"/>
    <w:rsid w:val="00E9619C"/>
    <w:rsid w:val="00E961CB"/>
    <w:rsid w:val="00E96290"/>
    <w:rsid w:val="00E968C1"/>
    <w:rsid w:val="00E97017"/>
    <w:rsid w:val="00E9779F"/>
    <w:rsid w:val="00E97CEF"/>
    <w:rsid w:val="00EA01B9"/>
    <w:rsid w:val="00EA0DAA"/>
    <w:rsid w:val="00EA14A1"/>
    <w:rsid w:val="00EA1696"/>
    <w:rsid w:val="00EA1877"/>
    <w:rsid w:val="00EA223F"/>
    <w:rsid w:val="00EA24BB"/>
    <w:rsid w:val="00EA274E"/>
    <w:rsid w:val="00EA306C"/>
    <w:rsid w:val="00EA47F6"/>
    <w:rsid w:val="00EA53B2"/>
    <w:rsid w:val="00EA546E"/>
    <w:rsid w:val="00EA7411"/>
    <w:rsid w:val="00EB0011"/>
    <w:rsid w:val="00EB1DCA"/>
    <w:rsid w:val="00EB256B"/>
    <w:rsid w:val="00EB3070"/>
    <w:rsid w:val="00EB36A5"/>
    <w:rsid w:val="00EB52C0"/>
    <w:rsid w:val="00EB5BED"/>
    <w:rsid w:val="00EB685E"/>
    <w:rsid w:val="00EC0332"/>
    <w:rsid w:val="00EC20E3"/>
    <w:rsid w:val="00EC2939"/>
    <w:rsid w:val="00EC2C55"/>
    <w:rsid w:val="00EC3069"/>
    <w:rsid w:val="00EC348B"/>
    <w:rsid w:val="00EC421D"/>
    <w:rsid w:val="00EC4A25"/>
    <w:rsid w:val="00EC5084"/>
    <w:rsid w:val="00EC7851"/>
    <w:rsid w:val="00ED00D5"/>
    <w:rsid w:val="00ED1047"/>
    <w:rsid w:val="00ED1AFD"/>
    <w:rsid w:val="00ED21F4"/>
    <w:rsid w:val="00ED27A9"/>
    <w:rsid w:val="00ED2C73"/>
    <w:rsid w:val="00ED32D4"/>
    <w:rsid w:val="00ED4B1A"/>
    <w:rsid w:val="00ED4FBA"/>
    <w:rsid w:val="00ED607E"/>
    <w:rsid w:val="00ED726B"/>
    <w:rsid w:val="00ED75A9"/>
    <w:rsid w:val="00ED7F77"/>
    <w:rsid w:val="00EE0A54"/>
    <w:rsid w:val="00EE0BBE"/>
    <w:rsid w:val="00EE2B6F"/>
    <w:rsid w:val="00EE2F99"/>
    <w:rsid w:val="00EE3FDF"/>
    <w:rsid w:val="00EE40D6"/>
    <w:rsid w:val="00EE43D4"/>
    <w:rsid w:val="00EE5DDF"/>
    <w:rsid w:val="00EE797F"/>
    <w:rsid w:val="00EF0410"/>
    <w:rsid w:val="00EF386A"/>
    <w:rsid w:val="00EF42C9"/>
    <w:rsid w:val="00EF58EA"/>
    <w:rsid w:val="00EF5EAE"/>
    <w:rsid w:val="00EF691A"/>
    <w:rsid w:val="00EF69B1"/>
    <w:rsid w:val="00EF73CE"/>
    <w:rsid w:val="00EF74F7"/>
    <w:rsid w:val="00EF7545"/>
    <w:rsid w:val="00EF75F7"/>
    <w:rsid w:val="00EF7BB6"/>
    <w:rsid w:val="00F0059F"/>
    <w:rsid w:val="00F01889"/>
    <w:rsid w:val="00F025A2"/>
    <w:rsid w:val="00F02D47"/>
    <w:rsid w:val="00F02DD8"/>
    <w:rsid w:val="00F03FD4"/>
    <w:rsid w:val="00F040DC"/>
    <w:rsid w:val="00F04685"/>
    <w:rsid w:val="00F06034"/>
    <w:rsid w:val="00F06FAE"/>
    <w:rsid w:val="00F07388"/>
    <w:rsid w:val="00F07869"/>
    <w:rsid w:val="00F10052"/>
    <w:rsid w:val="00F1011A"/>
    <w:rsid w:val="00F12C4F"/>
    <w:rsid w:val="00F13C89"/>
    <w:rsid w:val="00F14CA7"/>
    <w:rsid w:val="00F14F97"/>
    <w:rsid w:val="00F15B22"/>
    <w:rsid w:val="00F160E0"/>
    <w:rsid w:val="00F1688B"/>
    <w:rsid w:val="00F16B07"/>
    <w:rsid w:val="00F2026E"/>
    <w:rsid w:val="00F20401"/>
    <w:rsid w:val="00F2209C"/>
    <w:rsid w:val="00F2210A"/>
    <w:rsid w:val="00F241D8"/>
    <w:rsid w:val="00F25DDA"/>
    <w:rsid w:val="00F26BB6"/>
    <w:rsid w:val="00F26BF7"/>
    <w:rsid w:val="00F273DD"/>
    <w:rsid w:val="00F30999"/>
    <w:rsid w:val="00F30B2A"/>
    <w:rsid w:val="00F31A67"/>
    <w:rsid w:val="00F31AF6"/>
    <w:rsid w:val="00F31FE4"/>
    <w:rsid w:val="00F34874"/>
    <w:rsid w:val="00F348AA"/>
    <w:rsid w:val="00F36100"/>
    <w:rsid w:val="00F36FC9"/>
    <w:rsid w:val="00F37019"/>
    <w:rsid w:val="00F373B2"/>
    <w:rsid w:val="00F37743"/>
    <w:rsid w:val="00F37E10"/>
    <w:rsid w:val="00F4097B"/>
    <w:rsid w:val="00F425EC"/>
    <w:rsid w:val="00F42BF4"/>
    <w:rsid w:val="00F43B82"/>
    <w:rsid w:val="00F4403C"/>
    <w:rsid w:val="00F44DE2"/>
    <w:rsid w:val="00F45300"/>
    <w:rsid w:val="00F45B06"/>
    <w:rsid w:val="00F46189"/>
    <w:rsid w:val="00F461D8"/>
    <w:rsid w:val="00F466E7"/>
    <w:rsid w:val="00F47B08"/>
    <w:rsid w:val="00F509F6"/>
    <w:rsid w:val="00F5198C"/>
    <w:rsid w:val="00F51BDC"/>
    <w:rsid w:val="00F51E62"/>
    <w:rsid w:val="00F51F21"/>
    <w:rsid w:val="00F541B3"/>
    <w:rsid w:val="00F54A3D"/>
    <w:rsid w:val="00F54CB0"/>
    <w:rsid w:val="00F55A56"/>
    <w:rsid w:val="00F55A8B"/>
    <w:rsid w:val="00F55D73"/>
    <w:rsid w:val="00F56832"/>
    <w:rsid w:val="00F57840"/>
    <w:rsid w:val="00F5792B"/>
    <w:rsid w:val="00F60258"/>
    <w:rsid w:val="00F613AE"/>
    <w:rsid w:val="00F62A06"/>
    <w:rsid w:val="00F63473"/>
    <w:rsid w:val="00F648B9"/>
    <w:rsid w:val="00F653B8"/>
    <w:rsid w:val="00F6554C"/>
    <w:rsid w:val="00F703A1"/>
    <w:rsid w:val="00F70BA9"/>
    <w:rsid w:val="00F71B89"/>
    <w:rsid w:val="00F71DDC"/>
    <w:rsid w:val="00F724CA"/>
    <w:rsid w:val="00F730EF"/>
    <w:rsid w:val="00F7353C"/>
    <w:rsid w:val="00F737A6"/>
    <w:rsid w:val="00F74716"/>
    <w:rsid w:val="00F75503"/>
    <w:rsid w:val="00F75ADA"/>
    <w:rsid w:val="00F75D79"/>
    <w:rsid w:val="00F75E1C"/>
    <w:rsid w:val="00F76663"/>
    <w:rsid w:val="00F767FB"/>
    <w:rsid w:val="00F76F8F"/>
    <w:rsid w:val="00F77602"/>
    <w:rsid w:val="00F77AD7"/>
    <w:rsid w:val="00F801F9"/>
    <w:rsid w:val="00F811DA"/>
    <w:rsid w:val="00F8157D"/>
    <w:rsid w:val="00F822E2"/>
    <w:rsid w:val="00F8304F"/>
    <w:rsid w:val="00F83218"/>
    <w:rsid w:val="00F8341D"/>
    <w:rsid w:val="00F839DF"/>
    <w:rsid w:val="00F86529"/>
    <w:rsid w:val="00F86F9A"/>
    <w:rsid w:val="00F9077B"/>
    <w:rsid w:val="00F907C0"/>
    <w:rsid w:val="00F917A9"/>
    <w:rsid w:val="00F92378"/>
    <w:rsid w:val="00F92843"/>
    <w:rsid w:val="00F932FE"/>
    <w:rsid w:val="00F93A15"/>
    <w:rsid w:val="00F93A79"/>
    <w:rsid w:val="00F9408D"/>
    <w:rsid w:val="00F941DF"/>
    <w:rsid w:val="00F94F4D"/>
    <w:rsid w:val="00F95754"/>
    <w:rsid w:val="00F959A5"/>
    <w:rsid w:val="00F964C1"/>
    <w:rsid w:val="00F96D5C"/>
    <w:rsid w:val="00F9787E"/>
    <w:rsid w:val="00F97C6E"/>
    <w:rsid w:val="00FA03D0"/>
    <w:rsid w:val="00FA04E7"/>
    <w:rsid w:val="00FA0893"/>
    <w:rsid w:val="00FA1266"/>
    <w:rsid w:val="00FA13F1"/>
    <w:rsid w:val="00FA15D6"/>
    <w:rsid w:val="00FA161E"/>
    <w:rsid w:val="00FA1783"/>
    <w:rsid w:val="00FA2537"/>
    <w:rsid w:val="00FA3E5F"/>
    <w:rsid w:val="00FA4574"/>
    <w:rsid w:val="00FA4B58"/>
    <w:rsid w:val="00FA5265"/>
    <w:rsid w:val="00FA65D3"/>
    <w:rsid w:val="00FA7285"/>
    <w:rsid w:val="00FA7D67"/>
    <w:rsid w:val="00FB075F"/>
    <w:rsid w:val="00FB0B69"/>
    <w:rsid w:val="00FB0DA7"/>
    <w:rsid w:val="00FB16E5"/>
    <w:rsid w:val="00FB241A"/>
    <w:rsid w:val="00FB25D8"/>
    <w:rsid w:val="00FB36FA"/>
    <w:rsid w:val="00FB3C71"/>
    <w:rsid w:val="00FB62DE"/>
    <w:rsid w:val="00FB724C"/>
    <w:rsid w:val="00FB7DAD"/>
    <w:rsid w:val="00FC0FC2"/>
    <w:rsid w:val="00FC1192"/>
    <w:rsid w:val="00FC11AB"/>
    <w:rsid w:val="00FC1EC5"/>
    <w:rsid w:val="00FC28B8"/>
    <w:rsid w:val="00FC3570"/>
    <w:rsid w:val="00FC3D10"/>
    <w:rsid w:val="00FC6034"/>
    <w:rsid w:val="00FC7453"/>
    <w:rsid w:val="00FD06F9"/>
    <w:rsid w:val="00FD0B57"/>
    <w:rsid w:val="00FD0BF4"/>
    <w:rsid w:val="00FD10F7"/>
    <w:rsid w:val="00FD28FD"/>
    <w:rsid w:val="00FD360B"/>
    <w:rsid w:val="00FD3859"/>
    <w:rsid w:val="00FD3AA4"/>
    <w:rsid w:val="00FD433E"/>
    <w:rsid w:val="00FD66DA"/>
    <w:rsid w:val="00FD6E32"/>
    <w:rsid w:val="00FD6F92"/>
    <w:rsid w:val="00FD722D"/>
    <w:rsid w:val="00FD78D6"/>
    <w:rsid w:val="00FD7C27"/>
    <w:rsid w:val="00FE0F19"/>
    <w:rsid w:val="00FE0F2D"/>
    <w:rsid w:val="00FE251B"/>
    <w:rsid w:val="00FE345F"/>
    <w:rsid w:val="00FE3DD3"/>
    <w:rsid w:val="00FE4E46"/>
    <w:rsid w:val="00FE5B2F"/>
    <w:rsid w:val="00FE5F63"/>
    <w:rsid w:val="00FF1289"/>
    <w:rsid w:val="00FF1D75"/>
    <w:rsid w:val="00FF2BEF"/>
    <w:rsid w:val="00FF2C4C"/>
    <w:rsid w:val="00FF3E78"/>
    <w:rsid w:val="00FF48C6"/>
    <w:rsid w:val="00FF52C3"/>
    <w:rsid w:val="00FF5D59"/>
    <w:rsid w:val="00FF5FAB"/>
    <w:rsid w:val="00FF75C8"/>
    <w:rsid w:val="00FF7648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31ABA0FD"/>
    <w:rsid w:val="32EF5450"/>
    <w:rsid w:val="3764C587"/>
    <w:rsid w:val="39A75E54"/>
    <w:rsid w:val="3C0CCF1D"/>
    <w:rsid w:val="4089B1B1"/>
    <w:rsid w:val="40CB01E4"/>
    <w:rsid w:val="4497391B"/>
    <w:rsid w:val="45D92B1E"/>
    <w:rsid w:val="474AA83E"/>
    <w:rsid w:val="49B5A4CE"/>
    <w:rsid w:val="4ABDF87A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98E585"/>
    <w:rsid w:val="61FB0580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122F98B-CFEA-4CF7-A35D-37E9B23E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47C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59"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2BDF"/>
  </w:style>
  <w:style w:type="character" w:customStyle="1" w:styleId="CommentTextChar">
    <w:name w:val="Comment Text Char"/>
    <w:basedOn w:val="DefaultParagraphFont"/>
    <w:link w:val="CommentText"/>
    <w:uiPriority w:val="99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GridTable5Dark-Accent5">
    <w:name w:val="Grid Table 5 Dark Accent 5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4">
    <w:name w:val="Grid Table 5 Dark Accent 4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3">
    <w:name w:val="Grid Table 5 Dark Accent 3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3">
    <w:name w:val="Plain Table 3"/>
    <w:basedOn w:val="TableNormal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421CBF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466E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189</TotalTime>
  <Pages>3</Pages>
  <Words>1334</Words>
  <Characters>6630</Characters>
  <Application>Microsoft Office Word</Application>
  <DocSecurity>0</DocSecurity>
  <Lines>170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Coordination for PDCP Duplication with NR-DC/CA Combination</vt:lpstr>
    </vt:vector>
  </TitlesOfParts>
  <Company>Nokia Siemens Networks</Company>
  <LinksUpToDate>false</LinksUpToDate>
  <CharactersWithSpaces>7914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Apple</cp:lastModifiedBy>
  <cp:revision>11</cp:revision>
  <dcterms:created xsi:type="dcterms:W3CDTF">2022-07-28T18:12:00Z</dcterms:created>
  <dcterms:modified xsi:type="dcterms:W3CDTF">2022-11-03T14:56:00Z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